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47E55" w14:textId="77777777" w:rsidR="00751078" w:rsidRDefault="00751078" w:rsidP="00E32958">
      <w:pPr>
        <w:spacing w:after="120"/>
        <w:jc w:val="center"/>
        <w:rPr>
          <w:rFonts w:ascii="Times New Roman" w:hAnsi="Times New Roman" w:cstheme="minorHAnsi"/>
          <w:b/>
          <w:color w:val="000000"/>
          <w:sz w:val="24"/>
          <w:szCs w:val="24"/>
        </w:rPr>
      </w:pPr>
    </w:p>
    <w:p w14:paraId="74237A95" w14:textId="51F3FD1E" w:rsidR="00751078" w:rsidRPr="00751078" w:rsidRDefault="00751078" w:rsidP="00751078">
      <w:pPr>
        <w:spacing w:after="120"/>
        <w:jc w:val="right"/>
        <w:rPr>
          <w:rFonts w:ascii="Times New Roman" w:hAnsi="Times New Roman" w:cstheme="minorHAnsi"/>
          <w:b/>
          <w:i/>
          <w:iCs/>
          <w:color w:val="000000"/>
          <w:sz w:val="24"/>
          <w:szCs w:val="24"/>
        </w:rPr>
      </w:pPr>
      <w:r w:rsidRPr="00751078">
        <w:rPr>
          <w:rFonts w:ascii="Times New Roman" w:hAnsi="Times New Roman" w:cstheme="minorHAnsi"/>
          <w:b/>
          <w:i/>
          <w:iCs/>
          <w:color w:val="000000"/>
          <w:sz w:val="24"/>
          <w:szCs w:val="24"/>
        </w:rPr>
        <w:t>Allegato B</w:t>
      </w:r>
    </w:p>
    <w:p w14:paraId="46154D20" w14:textId="125F7BF7" w:rsidR="007B6C39" w:rsidRDefault="00BE1A94" w:rsidP="00E32958">
      <w:pPr>
        <w:spacing w:after="120"/>
        <w:jc w:val="center"/>
        <w:rPr>
          <w:rFonts w:ascii="Times New Roman" w:hAnsi="Times New Roman"/>
          <w:color w:val="000000"/>
          <w:sz w:val="24"/>
          <w:szCs w:val="24"/>
        </w:rPr>
      </w:pPr>
      <w:r>
        <w:rPr>
          <w:rFonts w:ascii="Times New Roman" w:hAnsi="Times New Roman" w:cstheme="minorHAnsi"/>
          <w:b/>
          <w:color w:val="000000"/>
          <w:sz w:val="24"/>
          <w:szCs w:val="24"/>
        </w:rPr>
        <w:t>SCHEMA DI CONVENZIONE</w:t>
      </w:r>
    </w:p>
    <w:p w14:paraId="3A3CA3C9" w14:textId="77777777" w:rsidR="007B6C39" w:rsidRPr="00367540" w:rsidRDefault="00BE1A94">
      <w:pPr>
        <w:spacing w:after="120"/>
        <w:jc w:val="both"/>
        <w:rPr>
          <w:rFonts w:cstheme="minorHAnsi"/>
          <w:color w:val="2E74B5" w:themeColor="accent1" w:themeShade="BF"/>
          <w:sz w:val="24"/>
          <w:szCs w:val="24"/>
        </w:rPr>
      </w:pPr>
      <w:r w:rsidRPr="00367540">
        <w:rPr>
          <w:rFonts w:cstheme="minorHAnsi"/>
          <w:color w:val="000000"/>
          <w:sz w:val="24"/>
          <w:szCs w:val="24"/>
        </w:rPr>
        <w:t>(Il presente documento è da intendersi quale schema-base da adattare e completare in esito al procedimento di co-progettazione)</w:t>
      </w:r>
    </w:p>
    <w:p w14:paraId="436423B8" w14:textId="77777777" w:rsidR="007B6C39" w:rsidRPr="00367540" w:rsidRDefault="007B6C39">
      <w:pPr>
        <w:spacing w:after="120"/>
        <w:rPr>
          <w:rFonts w:cstheme="minorHAnsi"/>
          <w:color w:val="000000"/>
          <w:sz w:val="24"/>
          <w:szCs w:val="24"/>
        </w:rPr>
      </w:pPr>
    </w:p>
    <w:p w14:paraId="6C67682F" w14:textId="386788BB" w:rsidR="00367540" w:rsidRPr="00367540" w:rsidRDefault="00BE1A94" w:rsidP="00367540">
      <w:pPr>
        <w:pStyle w:val="Framecontents"/>
        <w:spacing w:after="0" w:line="276" w:lineRule="auto"/>
        <w:ind w:left="0"/>
        <w:rPr>
          <w:rFonts w:asciiTheme="minorHAnsi" w:hAnsiTheme="minorHAnsi" w:cstheme="minorHAnsi"/>
        </w:rPr>
      </w:pPr>
      <w:r w:rsidRPr="00367540">
        <w:rPr>
          <w:rFonts w:asciiTheme="minorHAnsi" w:hAnsiTheme="minorHAnsi" w:cstheme="minorHAnsi"/>
        </w:rPr>
        <w:t>Convenzione di co-progettazione ai sensi dell’art. 55 del D.</w:t>
      </w:r>
      <w:r w:rsidR="009A20D7" w:rsidRPr="00367540">
        <w:rPr>
          <w:rFonts w:asciiTheme="minorHAnsi" w:hAnsiTheme="minorHAnsi" w:cstheme="minorHAnsi"/>
        </w:rPr>
        <w:t xml:space="preserve"> </w:t>
      </w:r>
      <w:r w:rsidRPr="00367540">
        <w:rPr>
          <w:rFonts w:asciiTheme="minorHAnsi" w:hAnsiTheme="minorHAnsi" w:cstheme="minorHAnsi"/>
        </w:rPr>
        <w:t xml:space="preserve">Lgs. 117/2017 </w:t>
      </w:r>
      <w:r w:rsidR="00367540">
        <w:rPr>
          <w:rFonts w:asciiTheme="minorHAnsi" w:hAnsiTheme="minorHAnsi" w:cstheme="minorHAnsi"/>
        </w:rPr>
        <w:t>finalizzata al</w:t>
      </w:r>
      <w:r w:rsidRPr="00367540">
        <w:rPr>
          <w:rFonts w:asciiTheme="minorHAnsi" w:hAnsiTheme="minorHAnsi" w:cstheme="minorHAnsi"/>
        </w:rPr>
        <w:t>la realizzazione</w:t>
      </w:r>
      <w:r w:rsidR="00367540" w:rsidRPr="00367540">
        <w:rPr>
          <w:rFonts w:asciiTheme="minorHAnsi" w:hAnsiTheme="minorHAnsi" w:cstheme="minorHAnsi"/>
        </w:rPr>
        <w:t xml:space="preserve"> </w:t>
      </w:r>
      <w:r w:rsidR="00367540" w:rsidRPr="00367540">
        <w:rPr>
          <w:rFonts w:asciiTheme="minorHAnsi" w:hAnsiTheme="minorHAnsi" w:cstheme="minorHAnsi"/>
          <w:bCs/>
          <w:color w:val="auto"/>
        </w:rPr>
        <w:t xml:space="preserve">delle azioni e dei servizi previsti nell’intervento finanziato dall’Unione Europea – Next Generation EU nell’ambito del PNRR Missione 5 “Inclusione e Coesione”, Componente 2 “Infrastrutture sociali, famiglie, comunità e terzo settore”, Investimento 1.3. “Housing temporaneo e stazioni di posta” </w:t>
      </w:r>
      <w:r w:rsidR="00367540" w:rsidRPr="00367540">
        <w:rPr>
          <w:rFonts w:asciiTheme="minorHAnsi" w:hAnsiTheme="minorHAnsi" w:cstheme="minorHAnsi"/>
          <w:b/>
          <w:bCs/>
          <w:color w:val="auto"/>
        </w:rPr>
        <w:t>Linea di finanziamento 1.3.1 “Housing temporaneo”.</w:t>
      </w:r>
    </w:p>
    <w:p w14:paraId="5614CD0E" w14:textId="77777777" w:rsidR="00367540" w:rsidRPr="00367540" w:rsidRDefault="00367540" w:rsidP="00367540">
      <w:pPr>
        <w:pStyle w:val="Framecontents"/>
        <w:spacing w:after="0" w:line="276" w:lineRule="auto"/>
        <w:ind w:left="0"/>
        <w:rPr>
          <w:rFonts w:asciiTheme="minorHAnsi" w:hAnsiTheme="minorHAnsi" w:cstheme="minorHAnsi"/>
        </w:rPr>
      </w:pPr>
      <w:r w:rsidRPr="00367540">
        <w:rPr>
          <w:rFonts w:asciiTheme="minorHAnsi" w:hAnsiTheme="minorHAnsi" w:cstheme="minorHAnsi"/>
          <w:bCs/>
          <w:color w:val="auto"/>
        </w:rPr>
        <w:t>CUP: B84H22000240005</w:t>
      </w:r>
    </w:p>
    <w:p w14:paraId="770B8732" w14:textId="77777777" w:rsidR="00367540" w:rsidRPr="00367540" w:rsidRDefault="00367540" w:rsidP="00367540">
      <w:pPr>
        <w:pStyle w:val="Framecontents"/>
        <w:spacing w:after="0" w:line="276" w:lineRule="auto"/>
        <w:ind w:left="0"/>
        <w:rPr>
          <w:rFonts w:asciiTheme="minorHAnsi" w:hAnsiTheme="minorHAnsi" w:cstheme="minorHAnsi"/>
        </w:rPr>
      </w:pPr>
      <w:r w:rsidRPr="00367540">
        <w:rPr>
          <w:rFonts w:asciiTheme="minorHAnsi" w:hAnsiTheme="minorHAnsi" w:cstheme="minorHAnsi"/>
          <w:bCs/>
          <w:color w:val="auto"/>
        </w:rPr>
        <w:t>CIG:……….</w:t>
      </w:r>
    </w:p>
    <w:p w14:paraId="4C1B7B7A" w14:textId="104E85B3" w:rsidR="007B6C39" w:rsidRPr="00367540" w:rsidRDefault="00BE1A94" w:rsidP="00367540">
      <w:pPr>
        <w:spacing w:after="120"/>
        <w:jc w:val="both"/>
        <w:rPr>
          <w:rFonts w:cstheme="minorHAnsi"/>
          <w:sz w:val="24"/>
          <w:szCs w:val="24"/>
        </w:rPr>
      </w:pPr>
      <w:r w:rsidRPr="00367540">
        <w:rPr>
          <w:rFonts w:cstheme="minorHAnsi"/>
          <w:sz w:val="24"/>
          <w:szCs w:val="24"/>
        </w:rPr>
        <w:t>Con la presente Convenzione,</w:t>
      </w:r>
    </w:p>
    <w:p w14:paraId="555CC698" w14:textId="77777777" w:rsidR="007B6C39" w:rsidRPr="00367540" w:rsidRDefault="00BE1A94">
      <w:pPr>
        <w:spacing w:after="120"/>
        <w:jc w:val="center"/>
        <w:rPr>
          <w:rFonts w:cstheme="minorHAnsi"/>
          <w:b/>
          <w:sz w:val="24"/>
          <w:szCs w:val="24"/>
        </w:rPr>
      </w:pPr>
      <w:r w:rsidRPr="00367540">
        <w:rPr>
          <w:rFonts w:cstheme="minorHAnsi"/>
          <w:b/>
          <w:sz w:val="24"/>
          <w:szCs w:val="24"/>
        </w:rPr>
        <w:t>TRA</w:t>
      </w:r>
    </w:p>
    <w:p w14:paraId="633B95CD" w14:textId="55D3A2E1" w:rsidR="007B6C39" w:rsidRPr="00367540" w:rsidRDefault="00BE1A94" w:rsidP="00CC1B29">
      <w:pPr>
        <w:pStyle w:val="Paragrafoelenco"/>
        <w:widowControl/>
        <w:numPr>
          <w:ilvl w:val="0"/>
          <w:numId w:val="5"/>
        </w:numPr>
        <w:spacing w:after="120"/>
        <w:ind w:left="142" w:hanging="142"/>
        <w:contextualSpacing/>
        <w:rPr>
          <w:rFonts w:asciiTheme="minorHAnsi" w:hAnsiTheme="minorHAnsi" w:cstheme="minorHAnsi"/>
          <w:sz w:val="24"/>
          <w:szCs w:val="24"/>
        </w:rPr>
      </w:pPr>
      <w:r w:rsidRPr="00367540">
        <w:rPr>
          <w:rFonts w:asciiTheme="minorHAnsi" w:hAnsiTheme="minorHAnsi" w:cstheme="minorHAnsi"/>
          <w:sz w:val="24"/>
          <w:szCs w:val="24"/>
        </w:rPr>
        <w:t>il Comune di Marsala , capofila del Distretto SS 52 Marsala-Petrosino (di seguito indicato “Amministrazione procedente”), con sede legale in Marsala, in via Gar</w:t>
      </w:r>
      <w:r w:rsidR="00CC1B29" w:rsidRPr="00367540">
        <w:rPr>
          <w:rFonts w:asciiTheme="minorHAnsi" w:hAnsiTheme="minorHAnsi" w:cstheme="minorHAnsi"/>
          <w:sz w:val="24"/>
          <w:szCs w:val="24"/>
        </w:rPr>
        <w:t>i</w:t>
      </w:r>
      <w:r w:rsidRPr="00367540">
        <w:rPr>
          <w:rFonts w:asciiTheme="minorHAnsi" w:hAnsiTheme="minorHAnsi" w:cstheme="minorHAnsi"/>
          <w:sz w:val="24"/>
          <w:szCs w:val="24"/>
        </w:rPr>
        <w:t>baldi n.1 P</w:t>
      </w:r>
      <w:r w:rsidR="00CC1B29" w:rsidRPr="00367540">
        <w:rPr>
          <w:rFonts w:asciiTheme="minorHAnsi" w:hAnsiTheme="minorHAnsi" w:cstheme="minorHAnsi"/>
          <w:sz w:val="24"/>
          <w:szCs w:val="24"/>
        </w:rPr>
        <w:t xml:space="preserve">. </w:t>
      </w:r>
      <w:r w:rsidRPr="00367540">
        <w:rPr>
          <w:rFonts w:asciiTheme="minorHAnsi" w:hAnsiTheme="minorHAnsi" w:cstheme="minorHAnsi"/>
          <w:sz w:val="24"/>
          <w:szCs w:val="24"/>
        </w:rPr>
        <w:t>I</w:t>
      </w:r>
      <w:r w:rsidR="00CC1B29" w:rsidRPr="00367540">
        <w:rPr>
          <w:rFonts w:asciiTheme="minorHAnsi" w:hAnsiTheme="minorHAnsi" w:cstheme="minorHAnsi"/>
          <w:sz w:val="24"/>
          <w:szCs w:val="24"/>
        </w:rPr>
        <w:t>va</w:t>
      </w:r>
      <w:r w:rsidRPr="00367540">
        <w:rPr>
          <w:rFonts w:asciiTheme="minorHAnsi" w:hAnsiTheme="minorHAnsi" w:cstheme="minorHAnsi"/>
          <w:sz w:val="24"/>
          <w:szCs w:val="24"/>
        </w:rPr>
        <w:t xml:space="preserve"> ………………………………….. rappresentato ai sensi dell’art. 107 del D.Lgs. n. 267/2000, dal ……………..</w:t>
      </w:r>
      <w:r w:rsidR="00CC1B29" w:rsidRPr="00367540">
        <w:rPr>
          <w:rFonts w:asciiTheme="minorHAnsi" w:hAnsiTheme="minorHAnsi" w:cstheme="minorHAnsi"/>
          <w:sz w:val="24"/>
          <w:szCs w:val="24"/>
        </w:rPr>
        <w:t>.......................................................................................</w:t>
      </w:r>
      <w:r w:rsidRPr="00367540">
        <w:rPr>
          <w:rFonts w:asciiTheme="minorHAnsi" w:hAnsiTheme="minorHAnsi" w:cstheme="minorHAnsi"/>
          <w:sz w:val="24"/>
          <w:szCs w:val="24"/>
        </w:rPr>
        <w:t>., Dirigente del Settore Servizi alla Persona- Ufficio Servizi Sociali del Comune di Marsala, nonché Responsabile dell’Ufficio Piano del Distretto SS 52;</w:t>
      </w:r>
    </w:p>
    <w:p w14:paraId="7FEEB87A" w14:textId="77777777" w:rsidR="007B6C39" w:rsidRPr="00367540" w:rsidRDefault="00BE1A94">
      <w:pPr>
        <w:spacing w:after="120"/>
        <w:jc w:val="center"/>
        <w:rPr>
          <w:rFonts w:cstheme="minorHAnsi"/>
          <w:b/>
          <w:sz w:val="24"/>
          <w:szCs w:val="24"/>
        </w:rPr>
      </w:pPr>
      <w:r w:rsidRPr="00367540">
        <w:rPr>
          <w:rFonts w:cstheme="minorHAnsi"/>
          <w:b/>
          <w:sz w:val="24"/>
          <w:szCs w:val="24"/>
        </w:rPr>
        <w:t>E</w:t>
      </w:r>
    </w:p>
    <w:p w14:paraId="04282CD1" w14:textId="77777777" w:rsidR="007B6C39" w:rsidRPr="00367540" w:rsidRDefault="00BE1A94" w:rsidP="00CC1B29">
      <w:pPr>
        <w:spacing w:after="120"/>
        <w:jc w:val="both"/>
        <w:rPr>
          <w:rFonts w:cstheme="minorHAnsi"/>
          <w:sz w:val="24"/>
          <w:szCs w:val="24"/>
        </w:rPr>
      </w:pPr>
      <w:r w:rsidRPr="00367540">
        <w:rPr>
          <w:rFonts w:cstheme="minorHAnsi"/>
          <w:sz w:val="24"/>
          <w:szCs w:val="24"/>
        </w:rPr>
        <w:t xml:space="preserve">• ETS …... ( di seguito indicato anche come “Ente partner”), con sede legale </w:t>
      </w:r>
      <w:r w:rsidR="00CC1B29" w:rsidRPr="00367540">
        <w:rPr>
          <w:rFonts w:cstheme="minorHAnsi"/>
          <w:sz w:val="24"/>
          <w:szCs w:val="24"/>
        </w:rPr>
        <w:t>in</w:t>
      </w:r>
      <w:r w:rsidRPr="00367540">
        <w:rPr>
          <w:rFonts w:cstheme="minorHAnsi"/>
          <w:sz w:val="24"/>
          <w:szCs w:val="24"/>
        </w:rPr>
        <w:t>…</w:t>
      </w:r>
      <w:r w:rsidR="00CC1B29" w:rsidRPr="00367540">
        <w:rPr>
          <w:rFonts w:cstheme="minorHAnsi"/>
          <w:sz w:val="24"/>
          <w:szCs w:val="24"/>
        </w:rPr>
        <w:t>.................</w:t>
      </w:r>
      <w:r w:rsidRPr="00367540">
        <w:rPr>
          <w:rFonts w:cstheme="minorHAnsi"/>
          <w:sz w:val="24"/>
          <w:szCs w:val="24"/>
        </w:rPr>
        <w:t>…..</w:t>
      </w:r>
      <w:r w:rsidR="00CC1B29" w:rsidRPr="00367540">
        <w:rPr>
          <w:rFonts w:cstheme="minorHAnsi"/>
          <w:sz w:val="24"/>
          <w:szCs w:val="24"/>
        </w:rPr>
        <w:t>Via .........................................</w:t>
      </w:r>
      <w:r w:rsidRPr="00367540">
        <w:rPr>
          <w:rFonts w:cstheme="minorHAnsi"/>
          <w:sz w:val="24"/>
          <w:szCs w:val="24"/>
        </w:rPr>
        <w:t>P.Iva …</w:t>
      </w:r>
      <w:r w:rsidR="00CC1B29" w:rsidRPr="00367540">
        <w:rPr>
          <w:rFonts w:cstheme="minorHAnsi"/>
          <w:sz w:val="24"/>
          <w:szCs w:val="24"/>
        </w:rPr>
        <w:t>.........................................</w:t>
      </w:r>
      <w:r w:rsidRPr="00367540">
        <w:rPr>
          <w:rFonts w:cstheme="minorHAnsi"/>
          <w:sz w:val="24"/>
          <w:szCs w:val="24"/>
        </w:rPr>
        <w:t>…...e CF …</w:t>
      </w:r>
      <w:r w:rsidR="00CC1B29" w:rsidRPr="00367540">
        <w:rPr>
          <w:rFonts w:cstheme="minorHAnsi"/>
          <w:sz w:val="24"/>
          <w:szCs w:val="24"/>
        </w:rPr>
        <w:t>............................</w:t>
      </w:r>
      <w:r w:rsidRPr="00367540">
        <w:rPr>
          <w:rFonts w:cstheme="minorHAnsi"/>
          <w:sz w:val="24"/>
          <w:szCs w:val="24"/>
        </w:rPr>
        <w:t>…. rappresentato ………….</w:t>
      </w:r>
      <w:r w:rsidR="00CC1B29" w:rsidRPr="00367540">
        <w:rPr>
          <w:rFonts w:cstheme="minorHAnsi"/>
          <w:sz w:val="24"/>
          <w:szCs w:val="24"/>
        </w:rPr>
        <w:t>...................................................</w:t>
      </w:r>
    </w:p>
    <w:p w14:paraId="144BF138" w14:textId="77777777" w:rsidR="007B6C39" w:rsidRPr="00367540" w:rsidRDefault="00BE1A94">
      <w:pPr>
        <w:spacing w:after="120"/>
        <w:jc w:val="center"/>
        <w:rPr>
          <w:rFonts w:cstheme="minorHAnsi"/>
          <w:sz w:val="24"/>
          <w:szCs w:val="24"/>
        </w:rPr>
      </w:pPr>
      <w:r w:rsidRPr="00367540">
        <w:rPr>
          <w:rFonts w:cstheme="minorHAnsi"/>
          <w:sz w:val="24"/>
          <w:szCs w:val="24"/>
        </w:rPr>
        <w:t>cumulativamente indicati anche come “Parti”:</w:t>
      </w:r>
    </w:p>
    <w:p w14:paraId="4071BA06" w14:textId="77777777" w:rsidR="007B6C39" w:rsidRPr="00367540" w:rsidRDefault="00BE1A94">
      <w:pPr>
        <w:spacing w:after="120"/>
        <w:rPr>
          <w:rFonts w:cstheme="minorHAnsi"/>
          <w:sz w:val="24"/>
          <w:szCs w:val="24"/>
        </w:rPr>
      </w:pPr>
      <w:r w:rsidRPr="00367540">
        <w:rPr>
          <w:rFonts w:cstheme="minorHAnsi"/>
          <w:b/>
          <w:sz w:val="24"/>
          <w:szCs w:val="24"/>
        </w:rPr>
        <w:t>Premesso</w:t>
      </w:r>
      <w:r w:rsidR="00CC1B29" w:rsidRPr="00367540">
        <w:rPr>
          <w:rFonts w:cstheme="minorHAnsi"/>
          <w:b/>
          <w:sz w:val="24"/>
          <w:szCs w:val="24"/>
        </w:rPr>
        <w:t xml:space="preserve"> </w:t>
      </w:r>
      <w:r w:rsidRPr="00367540">
        <w:rPr>
          <w:rFonts w:cstheme="minorHAnsi"/>
          <w:b/>
          <w:bCs/>
          <w:sz w:val="24"/>
          <w:szCs w:val="24"/>
        </w:rPr>
        <w:t xml:space="preserve">che </w:t>
      </w:r>
      <w:r w:rsidRPr="00367540">
        <w:rPr>
          <w:rFonts w:cstheme="minorHAnsi"/>
          <w:sz w:val="24"/>
          <w:szCs w:val="24"/>
        </w:rPr>
        <w:t>:</w:t>
      </w:r>
    </w:p>
    <w:p w14:paraId="30F1D53A" w14:textId="464A3859" w:rsidR="00367540" w:rsidRPr="00367540" w:rsidRDefault="00BE1A94" w:rsidP="00367540">
      <w:pPr>
        <w:pStyle w:val="Framecontents"/>
        <w:spacing w:after="0" w:line="276" w:lineRule="auto"/>
        <w:ind w:left="0"/>
        <w:rPr>
          <w:rFonts w:asciiTheme="minorHAnsi" w:hAnsiTheme="minorHAnsi" w:cstheme="minorHAnsi"/>
        </w:rPr>
      </w:pPr>
      <w:r w:rsidRPr="00367540">
        <w:rPr>
          <w:rFonts w:asciiTheme="minorHAnsi" w:hAnsiTheme="minorHAnsi" w:cstheme="minorHAnsi"/>
        </w:rPr>
        <w:t xml:space="preserve">– con determinazione </w:t>
      </w:r>
      <w:r w:rsidR="00CC1B29" w:rsidRPr="00367540">
        <w:rPr>
          <w:rFonts w:asciiTheme="minorHAnsi" w:hAnsiTheme="minorHAnsi" w:cstheme="minorHAnsi"/>
        </w:rPr>
        <w:t xml:space="preserve">dirigenziale </w:t>
      </w:r>
      <w:r w:rsidRPr="00367540">
        <w:rPr>
          <w:rFonts w:asciiTheme="minorHAnsi" w:hAnsiTheme="minorHAnsi" w:cstheme="minorHAnsi"/>
        </w:rPr>
        <w:t xml:space="preserve">n. ….. del …….,  è stato approvato l’Avviso Pubblico </w:t>
      </w:r>
      <w:r w:rsidR="00367540" w:rsidRPr="00367540">
        <w:rPr>
          <w:rFonts w:asciiTheme="minorHAnsi" w:hAnsiTheme="minorHAnsi" w:cstheme="minorHAnsi"/>
          <w:bCs/>
          <w:color w:val="auto"/>
        </w:rPr>
        <w:t xml:space="preserve">finalizzato all'individuazione di un Ente del Terzo Settore di cui all’ art. 4 del </w:t>
      </w:r>
      <w:bookmarkStart w:id="0" w:name="Bookmark"/>
      <w:r w:rsidR="00367540" w:rsidRPr="00367540">
        <w:rPr>
          <w:rFonts w:asciiTheme="minorHAnsi" w:hAnsiTheme="minorHAnsi" w:cstheme="minorHAnsi"/>
          <w:bCs/>
          <w:color w:val="auto"/>
        </w:rPr>
        <w:t xml:space="preserve">Codice del Terzo Settore </w:t>
      </w:r>
      <w:bookmarkEnd w:id="0"/>
      <w:r w:rsidR="00367540" w:rsidRPr="00367540">
        <w:rPr>
          <w:rFonts w:asciiTheme="minorHAnsi" w:hAnsiTheme="minorHAnsi" w:cstheme="minorHAnsi"/>
          <w:bCs/>
          <w:color w:val="auto"/>
        </w:rPr>
        <w:t>(</w:t>
      </w:r>
      <w:bookmarkStart w:id="1" w:name="Bookmark1"/>
      <w:r w:rsidR="00367540" w:rsidRPr="00367540">
        <w:rPr>
          <w:rFonts w:asciiTheme="minorHAnsi" w:hAnsiTheme="minorHAnsi" w:cstheme="minorHAnsi"/>
          <w:bCs/>
          <w:color w:val="auto"/>
        </w:rPr>
        <w:t>D.Lgs n.117 del 03/07/2017 e ss.mm.ii.)</w:t>
      </w:r>
      <w:bookmarkEnd w:id="1"/>
      <w:r w:rsidR="00367540" w:rsidRPr="00367540">
        <w:rPr>
          <w:rFonts w:asciiTheme="minorHAnsi" w:hAnsiTheme="minorHAnsi" w:cstheme="minorHAnsi"/>
          <w:bCs/>
          <w:color w:val="auto"/>
        </w:rPr>
        <w:t>, disponibile alla co-progettazione e successiva gestione, ai sensi dell’ art. 55, comma 3 del D.lgs 117/2017</w:t>
      </w:r>
      <w:r w:rsidR="00367540">
        <w:rPr>
          <w:rFonts w:asciiTheme="minorHAnsi" w:hAnsiTheme="minorHAnsi" w:cstheme="minorHAnsi"/>
          <w:bCs/>
          <w:color w:val="auto"/>
        </w:rPr>
        <w:t xml:space="preserve"> </w:t>
      </w:r>
      <w:r w:rsidR="00367540" w:rsidRPr="00367540">
        <w:rPr>
          <w:rFonts w:asciiTheme="minorHAnsi" w:hAnsiTheme="minorHAnsi" w:cstheme="minorHAnsi"/>
          <w:bCs/>
          <w:color w:val="auto"/>
        </w:rPr>
        <w:t xml:space="preserve"> delle azioni e dei servizi previsti nell’intervento  finanziato dall’Unione Europea – Next Generation EU nell’ambito del PNRR Missione 5 “Inclusione e Coesione”, Componente 2 “Infrastrutture sociali, famiglie, comunità e terzo settore”, Investimento 1.3. “Housing temporaneo e stazioni di posta” </w:t>
      </w:r>
      <w:r w:rsidR="00367540" w:rsidRPr="00367540">
        <w:rPr>
          <w:rFonts w:asciiTheme="minorHAnsi" w:hAnsiTheme="minorHAnsi" w:cstheme="minorHAnsi"/>
          <w:b/>
          <w:bCs/>
          <w:color w:val="auto"/>
        </w:rPr>
        <w:t>Linea di finanziamento 1.3.1 “Housing temporaneo”.</w:t>
      </w:r>
    </w:p>
    <w:p w14:paraId="488DDCA0" w14:textId="77777777" w:rsidR="00367540" w:rsidRPr="00367540" w:rsidRDefault="00367540" w:rsidP="00367540">
      <w:pPr>
        <w:pStyle w:val="Framecontents"/>
        <w:spacing w:after="0" w:line="276" w:lineRule="auto"/>
        <w:ind w:left="0"/>
        <w:rPr>
          <w:rFonts w:asciiTheme="minorHAnsi" w:hAnsiTheme="minorHAnsi" w:cstheme="minorHAnsi"/>
        </w:rPr>
      </w:pPr>
      <w:r w:rsidRPr="00367540">
        <w:rPr>
          <w:rFonts w:asciiTheme="minorHAnsi" w:hAnsiTheme="minorHAnsi" w:cstheme="minorHAnsi"/>
          <w:bCs/>
          <w:color w:val="auto"/>
        </w:rPr>
        <w:lastRenderedPageBreak/>
        <w:t>CUP: B84H22000240005</w:t>
      </w:r>
    </w:p>
    <w:p w14:paraId="0555B5B4" w14:textId="77777777" w:rsidR="00367540" w:rsidRPr="00367540" w:rsidRDefault="00367540" w:rsidP="00367540">
      <w:pPr>
        <w:pStyle w:val="Framecontents"/>
        <w:spacing w:after="0" w:line="276" w:lineRule="auto"/>
        <w:ind w:left="0"/>
        <w:rPr>
          <w:rFonts w:asciiTheme="minorHAnsi" w:hAnsiTheme="minorHAnsi" w:cstheme="minorHAnsi"/>
        </w:rPr>
      </w:pPr>
      <w:r w:rsidRPr="00367540">
        <w:rPr>
          <w:rFonts w:asciiTheme="minorHAnsi" w:hAnsiTheme="minorHAnsi" w:cstheme="minorHAnsi"/>
          <w:bCs/>
          <w:color w:val="auto"/>
        </w:rPr>
        <w:t>CIG:……….</w:t>
      </w:r>
    </w:p>
    <w:p w14:paraId="65FA595C" w14:textId="44286A1F" w:rsidR="007B6C39" w:rsidRPr="00367540" w:rsidRDefault="00BE1A94">
      <w:pPr>
        <w:spacing w:after="120"/>
        <w:jc w:val="both"/>
        <w:rPr>
          <w:rFonts w:cstheme="minorHAnsi"/>
          <w:sz w:val="24"/>
          <w:szCs w:val="24"/>
        </w:rPr>
      </w:pPr>
      <w:r w:rsidRPr="00367540">
        <w:rPr>
          <w:rFonts w:eastAsia="Times New Roman" w:cstheme="minorHAnsi"/>
          <w:b/>
          <w:spacing w:val="-10"/>
          <w:sz w:val="24"/>
          <w:szCs w:val="24"/>
        </w:rPr>
        <w:t>;</w:t>
      </w:r>
    </w:p>
    <w:p w14:paraId="50430ED0" w14:textId="77777777" w:rsidR="007B6C39" w:rsidRDefault="007B6C39">
      <w:pPr>
        <w:jc w:val="both"/>
        <w:rPr>
          <w:rFonts w:ascii="Times New Roman" w:hAnsi="Times New Roman" w:cs="Times New Roman"/>
          <w:sz w:val="20"/>
          <w:szCs w:val="20"/>
        </w:rPr>
      </w:pPr>
    </w:p>
    <w:p w14:paraId="379C2D16" w14:textId="77777777" w:rsidR="007B6C39" w:rsidRDefault="00BE1A94">
      <w:pPr>
        <w:jc w:val="both"/>
      </w:pPr>
      <w:r>
        <w:rPr>
          <w:rFonts w:ascii="Times New Roman" w:hAnsi="Times New Roman" w:cs="Times New Roman"/>
          <w:sz w:val="24"/>
          <w:szCs w:val="24"/>
        </w:rPr>
        <w:t xml:space="preserve">- </w:t>
      </w:r>
      <w:r>
        <w:rPr>
          <w:rFonts w:ascii="Times New Roman" w:hAnsi="Times New Roman" w:cs="Times New Roman"/>
          <w:color w:val="000000"/>
          <w:kern w:val="2"/>
          <w:sz w:val="24"/>
          <w:szCs w:val="24"/>
          <w:lang w:eastAsia="it-IT"/>
        </w:rPr>
        <w:t>l’Amministrazione p</w:t>
      </w:r>
      <w:r>
        <w:rPr>
          <w:rFonts w:ascii="Times New Roman" w:hAnsi="Times New Roman" w:cs="Times New Roman"/>
          <w:color w:val="000000"/>
          <w:kern w:val="2"/>
          <w:sz w:val="24"/>
          <w:szCs w:val="24"/>
          <w:lang w:eastAsia="it-IT" w:bidi="ar-SA"/>
        </w:rPr>
        <w:t xml:space="preserve">rocedente, giusta determinazione </w:t>
      </w:r>
      <w:r w:rsidR="00CC1B29">
        <w:rPr>
          <w:rFonts w:ascii="Times New Roman" w:hAnsi="Times New Roman" w:cs="Times New Roman"/>
          <w:color w:val="000000"/>
          <w:kern w:val="2"/>
          <w:sz w:val="24"/>
          <w:szCs w:val="24"/>
          <w:lang w:eastAsia="it-IT" w:bidi="ar-SA"/>
        </w:rPr>
        <w:t xml:space="preserve">dirigenziale </w:t>
      </w:r>
      <w:r>
        <w:rPr>
          <w:rFonts w:ascii="Times New Roman" w:hAnsi="Times New Roman" w:cs="Times New Roman"/>
          <w:color w:val="000000"/>
          <w:kern w:val="2"/>
          <w:sz w:val="24"/>
          <w:szCs w:val="24"/>
          <w:lang w:eastAsia="it-IT" w:bidi="ar-SA"/>
        </w:rPr>
        <w:t>n………...del………...</w:t>
      </w:r>
      <w:r>
        <w:rPr>
          <w:rFonts w:ascii="Times New Roman" w:hAnsi="Times New Roman" w:cs="Times New Roman"/>
          <w:color w:val="000000"/>
          <w:sz w:val="24"/>
          <w:szCs w:val="24"/>
          <w:lang w:bidi="ar-SA"/>
        </w:rPr>
        <w:t>,  ha dato avvio al tavolo di co-progettazione con l’ETS ……………………………..,</w:t>
      </w:r>
    </w:p>
    <w:p w14:paraId="7D7A7191" w14:textId="77777777" w:rsidR="007B6C39" w:rsidRDefault="00CC1B29">
      <w:pPr>
        <w:jc w:val="both"/>
        <w:rPr>
          <w:sz w:val="24"/>
          <w:szCs w:val="24"/>
        </w:rPr>
      </w:pPr>
      <w:r>
        <w:rPr>
          <w:rFonts w:ascii="Times New Roman" w:hAnsi="Times New Roman" w:cs="Times New Roman"/>
          <w:color w:val="000000"/>
          <w:sz w:val="24"/>
          <w:szCs w:val="24"/>
          <w:lang w:bidi="ar-SA"/>
        </w:rPr>
        <w:t xml:space="preserve">- i </w:t>
      </w:r>
      <w:r w:rsidR="00BE1A94">
        <w:rPr>
          <w:rFonts w:ascii="Times New Roman" w:hAnsi="Times New Roman" w:cs="Times New Roman"/>
          <w:color w:val="000000"/>
          <w:sz w:val="24"/>
          <w:szCs w:val="24"/>
          <w:lang w:bidi="ar-SA"/>
        </w:rPr>
        <w:t xml:space="preserve">lavori del tavolo di co-progettazione </w:t>
      </w:r>
      <w:r w:rsidR="00BE1A94">
        <w:rPr>
          <w:rFonts w:ascii="Times New Roman" w:hAnsi="Times New Roman" w:cs="Times New Roman"/>
          <w:sz w:val="24"/>
          <w:szCs w:val="24"/>
          <w:lang w:bidi="ar-SA"/>
        </w:rPr>
        <w:t xml:space="preserve">si sono conclusi </w:t>
      </w:r>
      <w:r w:rsidR="00BE1A94">
        <w:rPr>
          <w:rFonts w:ascii="Times New Roman" w:hAnsi="Times New Roman" w:cs="Times New Roman"/>
          <w:sz w:val="24"/>
          <w:szCs w:val="24"/>
          <w:highlight w:val="yellow"/>
          <w:lang w:bidi="ar-SA"/>
        </w:rPr>
        <w:t xml:space="preserve">il …………., </w:t>
      </w:r>
      <w:r>
        <w:rPr>
          <w:rFonts w:ascii="Times New Roman" w:hAnsi="Times New Roman" w:cs="Times New Roman"/>
          <w:sz w:val="24"/>
          <w:szCs w:val="24"/>
          <w:lang w:bidi="ar-SA"/>
        </w:rPr>
        <w:t xml:space="preserve"> con la condivisione </w:t>
      </w:r>
      <w:r w:rsidR="00BE1A94">
        <w:rPr>
          <w:rFonts w:ascii="Times New Roman" w:hAnsi="Times New Roman" w:cs="Times New Roman"/>
          <w:sz w:val="24"/>
          <w:szCs w:val="24"/>
          <w:lang w:bidi="ar-SA"/>
        </w:rPr>
        <w:t>del Progett</w:t>
      </w:r>
      <w:r>
        <w:rPr>
          <w:rFonts w:ascii="Times New Roman" w:hAnsi="Times New Roman" w:cs="Times New Roman"/>
          <w:sz w:val="24"/>
          <w:szCs w:val="24"/>
          <w:lang w:bidi="ar-SA"/>
        </w:rPr>
        <w:t>o Esecutivo e del presente atto</w:t>
      </w:r>
      <w:r w:rsidR="00FA2D48">
        <w:rPr>
          <w:rFonts w:ascii="Times New Roman" w:hAnsi="Times New Roman" w:cs="Times New Roman"/>
          <w:sz w:val="24"/>
          <w:szCs w:val="24"/>
          <w:lang w:bidi="ar-SA"/>
        </w:rPr>
        <w:t>,</w:t>
      </w:r>
      <w:r>
        <w:rPr>
          <w:rFonts w:ascii="Times New Roman" w:hAnsi="Times New Roman" w:cs="Times New Roman"/>
          <w:sz w:val="24"/>
          <w:szCs w:val="24"/>
          <w:lang w:bidi="ar-SA"/>
        </w:rPr>
        <w:t xml:space="preserve"> approvati </w:t>
      </w:r>
      <w:r w:rsidR="00BE1A94">
        <w:rPr>
          <w:rFonts w:ascii="Times New Roman" w:hAnsi="Times New Roman" w:cs="Times New Roman"/>
          <w:sz w:val="24"/>
          <w:szCs w:val="24"/>
          <w:lang w:bidi="ar-SA"/>
        </w:rPr>
        <w:t xml:space="preserve">con determinazione </w:t>
      </w:r>
      <w:r>
        <w:rPr>
          <w:rFonts w:ascii="Times New Roman" w:hAnsi="Times New Roman" w:cs="Times New Roman"/>
          <w:sz w:val="24"/>
          <w:szCs w:val="24"/>
          <w:lang w:bidi="ar-SA"/>
        </w:rPr>
        <w:t>dirigenzial</w:t>
      </w:r>
      <w:r w:rsidR="00FA2D48">
        <w:rPr>
          <w:rFonts w:ascii="Times New Roman" w:hAnsi="Times New Roman" w:cs="Times New Roman"/>
          <w:sz w:val="24"/>
          <w:szCs w:val="24"/>
          <w:lang w:bidi="ar-SA"/>
        </w:rPr>
        <w:t xml:space="preserve">e </w:t>
      </w:r>
      <w:r w:rsidR="00BE1A94">
        <w:rPr>
          <w:rFonts w:ascii="Times New Roman" w:hAnsi="Times New Roman" w:cs="Times New Roman"/>
          <w:sz w:val="24"/>
          <w:szCs w:val="24"/>
          <w:lang w:bidi="ar-SA"/>
        </w:rPr>
        <w:t>n…...del………; progetto esecutivo allegato al presente atto per farne</w:t>
      </w:r>
      <w:r w:rsidR="00BE1A94">
        <w:rPr>
          <w:rFonts w:ascii="Times New Roman" w:hAnsi="Times New Roman" w:cs="Times New Roman"/>
          <w:color w:val="000000"/>
          <w:sz w:val="24"/>
          <w:szCs w:val="24"/>
          <w:lang w:bidi="ar-SA"/>
        </w:rPr>
        <w:t xml:space="preserve"> </w:t>
      </w:r>
      <w:r w:rsidR="00FA2D48">
        <w:rPr>
          <w:rFonts w:ascii="Times New Roman" w:hAnsi="Times New Roman" w:cs="Times New Roman"/>
          <w:color w:val="000000"/>
          <w:sz w:val="24"/>
          <w:szCs w:val="24"/>
          <w:lang w:bidi="ar-SA"/>
        </w:rPr>
        <w:t xml:space="preserve"> parte integrante e sostanziale</w:t>
      </w:r>
      <w:r w:rsidR="00BE1A94">
        <w:rPr>
          <w:rFonts w:ascii="Times New Roman" w:hAnsi="Times New Roman" w:cs="Times New Roman"/>
          <w:color w:val="000000"/>
          <w:sz w:val="24"/>
          <w:szCs w:val="24"/>
          <w:lang w:bidi="ar-SA"/>
        </w:rPr>
        <w:t>;</w:t>
      </w:r>
    </w:p>
    <w:p w14:paraId="5D63B9F1" w14:textId="77777777" w:rsidR="00FA2D48" w:rsidRDefault="00FA2D48">
      <w:pPr>
        <w:spacing w:after="120"/>
        <w:jc w:val="both"/>
        <w:rPr>
          <w:rFonts w:ascii="Times New Roman" w:hAnsi="Times New Roman" w:cstheme="minorHAnsi"/>
          <w:b/>
          <w:sz w:val="24"/>
          <w:szCs w:val="24"/>
        </w:rPr>
      </w:pPr>
    </w:p>
    <w:p w14:paraId="55E12C8A" w14:textId="77777777" w:rsidR="007B6C39" w:rsidRDefault="00BE1A94">
      <w:pPr>
        <w:spacing w:after="120"/>
        <w:jc w:val="both"/>
        <w:rPr>
          <w:rFonts w:ascii="Times New Roman" w:hAnsi="Times New Roman"/>
          <w:sz w:val="24"/>
          <w:szCs w:val="24"/>
        </w:rPr>
      </w:pPr>
      <w:r>
        <w:rPr>
          <w:rFonts w:ascii="Times New Roman" w:hAnsi="Times New Roman" w:cstheme="minorHAnsi"/>
          <w:b/>
          <w:sz w:val="24"/>
          <w:szCs w:val="24"/>
        </w:rPr>
        <w:t>Preso atto</w:t>
      </w:r>
      <w:r>
        <w:rPr>
          <w:rFonts w:ascii="Times New Roman" w:hAnsi="Times New Roman" w:cstheme="minorHAnsi"/>
          <w:sz w:val="24"/>
          <w:szCs w:val="24"/>
        </w:rPr>
        <w:t xml:space="preserve"> che la verifica del possesso dei requisiti dei soggetti </w:t>
      </w:r>
      <w:r w:rsidRPr="00FA2D48">
        <w:rPr>
          <w:rFonts w:ascii="Times New Roman" w:hAnsi="Times New Roman" w:cstheme="minorHAnsi"/>
          <w:i/>
          <w:sz w:val="24"/>
          <w:szCs w:val="24"/>
        </w:rPr>
        <w:t>partner</w:t>
      </w:r>
      <w:r>
        <w:rPr>
          <w:rFonts w:ascii="Times New Roman" w:hAnsi="Times New Roman" w:cstheme="minorHAnsi"/>
          <w:sz w:val="24"/>
          <w:szCs w:val="24"/>
        </w:rPr>
        <w:t xml:space="preserve"> attuatori degli interventi, autodichiarati nell’ambito della procedura ad evidenza pubblica, ha avuto esito regolare;</w:t>
      </w:r>
    </w:p>
    <w:p w14:paraId="3A7689BE" w14:textId="16C38DDE" w:rsidR="007B6C39" w:rsidRDefault="00BE1A94">
      <w:pPr>
        <w:spacing w:after="120"/>
        <w:jc w:val="both"/>
        <w:rPr>
          <w:rFonts w:ascii="Times New Roman" w:hAnsi="Times New Roman"/>
          <w:sz w:val="24"/>
          <w:szCs w:val="24"/>
        </w:rPr>
      </w:pPr>
      <w:r>
        <w:rPr>
          <w:rFonts w:ascii="Times New Roman" w:hAnsi="Times New Roman" w:cstheme="minorHAnsi"/>
          <w:b/>
          <w:sz w:val="24"/>
          <w:szCs w:val="24"/>
        </w:rPr>
        <w:t>Atteso</w:t>
      </w:r>
      <w:r>
        <w:rPr>
          <w:rFonts w:ascii="Times New Roman" w:hAnsi="Times New Roman" w:cstheme="minorHAnsi"/>
          <w:sz w:val="24"/>
          <w:szCs w:val="24"/>
        </w:rPr>
        <w:t xml:space="preserve"> che attraverso l’accordo di collaborazione, da stipularsi in forma di convenzione, vengono definite le modalità di realizzazione dell’intervento oggetto di co-progettazione in relazione ai reciproci rapporti;</w:t>
      </w:r>
    </w:p>
    <w:p w14:paraId="708F0F2B" w14:textId="77777777" w:rsidR="007B6C39" w:rsidRDefault="00BE1A94">
      <w:pPr>
        <w:spacing w:after="120"/>
        <w:jc w:val="both"/>
        <w:rPr>
          <w:rFonts w:cstheme="minorHAnsi"/>
        </w:rPr>
      </w:pPr>
      <w:r>
        <w:rPr>
          <w:rFonts w:ascii="Times New Roman" w:hAnsi="Times New Roman" w:cstheme="minorHAnsi"/>
          <w:b/>
          <w:sz w:val="24"/>
          <w:szCs w:val="24"/>
        </w:rPr>
        <w:t>Ritenuto</w:t>
      </w:r>
      <w:r>
        <w:rPr>
          <w:rFonts w:ascii="Times New Roman" w:hAnsi="Times New Roman" w:cstheme="minorHAnsi"/>
          <w:sz w:val="24"/>
          <w:szCs w:val="24"/>
        </w:rPr>
        <w:t xml:space="preserve"> di procedere con la sottoscrizione della presente Convenzione mediante la quale regolare i reciproci rapporti fra le Parti; </w:t>
      </w:r>
    </w:p>
    <w:p w14:paraId="3B45D9F6" w14:textId="77777777" w:rsidR="007B6C39" w:rsidRDefault="007B6C39">
      <w:pPr>
        <w:spacing w:after="120"/>
        <w:jc w:val="center"/>
        <w:rPr>
          <w:rFonts w:ascii="Times New Roman" w:hAnsi="Times New Roman" w:cstheme="minorHAnsi"/>
          <w:b/>
          <w:sz w:val="24"/>
          <w:szCs w:val="24"/>
        </w:rPr>
      </w:pPr>
    </w:p>
    <w:p w14:paraId="01C7773B" w14:textId="77777777" w:rsidR="007B6C39" w:rsidRDefault="00BE1A94">
      <w:pPr>
        <w:spacing w:after="120"/>
        <w:jc w:val="center"/>
        <w:rPr>
          <w:rFonts w:cstheme="minorHAnsi"/>
          <w:b/>
        </w:rPr>
      </w:pPr>
      <w:r>
        <w:rPr>
          <w:rFonts w:ascii="Times New Roman" w:hAnsi="Times New Roman" w:cstheme="minorHAnsi"/>
          <w:b/>
          <w:sz w:val="24"/>
          <w:szCs w:val="24"/>
        </w:rPr>
        <w:t>TUTTO CIO' PREMESSO SI CONVIENE E SI STIPULA QUANTO SEGUE</w:t>
      </w:r>
    </w:p>
    <w:p w14:paraId="5C35C323" w14:textId="77777777" w:rsidR="007B6C39" w:rsidRDefault="00BE1A94">
      <w:pPr>
        <w:spacing w:after="120"/>
        <w:rPr>
          <w:rFonts w:cstheme="minorHAnsi"/>
          <w:b/>
        </w:rPr>
      </w:pPr>
      <w:r>
        <w:rPr>
          <w:rFonts w:ascii="Times New Roman" w:hAnsi="Times New Roman" w:cstheme="minorHAnsi"/>
          <w:b/>
          <w:sz w:val="24"/>
          <w:szCs w:val="24"/>
        </w:rPr>
        <w:t>Art. 1 - Premesse</w:t>
      </w:r>
    </w:p>
    <w:p w14:paraId="158BF21B" w14:textId="3CDCD82E" w:rsidR="008D5343" w:rsidRPr="008D5343" w:rsidRDefault="00BE1A94">
      <w:pPr>
        <w:spacing w:after="120"/>
        <w:jc w:val="both"/>
        <w:rPr>
          <w:rFonts w:ascii="Times New Roman" w:hAnsi="Times New Roman" w:cstheme="minorHAnsi"/>
          <w:sz w:val="16"/>
          <w:szCs w:val="16"/>
        </w:rPr>
      </w:pPr>
      <w:r>
        <w:rPr>
          <w:rFonts w:ascii="Times New Roman" w:hAnsi="Times New Roman" w:cstheme="minorHAnsi"/>
          <w:sz w:val="24"/>
          <w:szCs w:val="24"/>
        </w:rPr>
        <w:t>1. Le premesse, gli atti e i documenti ivi richiama</w:t>
      </w:r>
      <w:r w:rsidR="00FA2D48">
        <w:rPr>
          <w:rFonts w:ascii="Times New Roman" w:hAnsi="Times New Roman" w:cstheme="minorHAnsi"/>
          <w:sz w:val="24"/>
          <w:szCs w:val="24"/>
        </w:rPr>
        <w:t xml:space="preserve">ti, incluso l’Avviso pubblico, </w:t>
      </w:r>
      <w:r>
        <w:rPr>
          <w:rFonts w:ascii="Times New Roman" w:hAnsi="Times New Roman" w:cstheme="minorHAnsi"/>
          <w:sz w:val="24"/>
          <w:szCs w:val="24"/>
        </w:rPr>
        <w:t>relativi alla procedura di co-progettazione in oggetto, nonché gli allegati, costituiscono parte integrante e sostanziale della presente Convenzione.</w:t>
      </w:r>
      <w:r w:rsidR="008D5343" w:rsidRPr="008D5343">
        <w:rPr>
          <w:rFonts w:ascii="Times New Roman" w:hAnsi="Times New Roman" w:cstheme="minorHAnsi"/>
          <w:sz w:val="16"/>
          <w:szCs w:val="16"/>
        </w:rPr>
        <w:t xml:space="preserve"> </w:t>
      </w:r>
    </w:p>
    <w:p w14:paraId="34D3BEDD" w14:textId="77777777" w:rsidR="007B6C39" w:rsidRDefault="00BE1A94">
      <w:pPr>
        <w:spacing w:after="120"/>
        <w:rPr>
          <w:rFonts w:cstheme="minorHAnsi"/>
          <w:b/>
        </w:rPr>
      </w:pPr>
      <w:r>
        <w:rPr>
          <w:rFonts w:ascii="Times New Roman" w:hAnsi="Times New Roman" w:cstheme="minorHAnsi"/>
          <w:b/>
          <w:sz w:val="24"/>
          <w:szCs w:val="24"/>
        </w:rPr>
        <w:t>Art. 2 - Oggetto</w:t>
      </w:r>
    </w:p>
    <w:p w14:paraId="1EAFE62E" w14:textId="69A6115B" w:rsidR="00367540" w:rsidRPr="00367540" w:rsidRDefault="00BE1A94" w:rsidP="00367540">
      <w:pPr>
        <w:pStyle w:val="Framecontents"/>
        <w:spacing w:after="0" w:line="276" w:lineRule="auto"/>
        <w:ind w:left="0"/>
        <w:rPr>
          <w:rFonts w:asciiTheme="minorHAnsi" w:hAnsiTheme="minorHAnsi" w:cstheme="minorHAnsi"/>
        </w:rPr>
      </w:pPr>
      <w:r>
        <w:rPr>
          <w:rFonts w:cstheme="minorHAnsi"/>
        </w:rPr>
        <w:t xml:space="preserve">1. La presente Convenzione, sottoscritta fra le Parti, regola il rapporto di collaborazione </w:t>
      </w:r>
      <w:r w:rsidR="00367540">
        <w:rPr>
          <w:rFonts w:asciiTheme="minorHAnsi" w:hAnsiTheme="minorHAnsi" w:cstheme="minorHAnsi"/>
        </w:rPr>
        <w:t>finalizzato al</w:t>
      </w:r>
      <w:r w:rsidR="00367540" w:rsidRPr="00367540">
        <w:rPr>
          <w:rFonts w:asciiTheme="minorHAnsi" w:hAnsiTheme="minorHAnsi" w:cstheme="minorHAnsi"/>
        </w:rPr>
        <w:t xml:space="preserve">la realizzazione </w:t>
      </w:r>
      <w:r w:rsidR="00367540" w:rsidRPr="00367540">
        <w:rPr>
          <w:rFonts w:asciiTheme="minorHAnsi" w:hAnsiTheme="minorHAnsi" w:cstheme="minorHAnsi"/>
          <w:bCs/>
          <w:color w:val="auto"/>
        </w:rPr>
        <w:t xml:space="preserve">delle azioni e dei servizi previsti nell’intervento  finanziato dall’Unione Europea – Next Generation EU nell’ambito del PNRR Missione 5 “Inclusione e Coesione”, Componente 2 “Infrastrutture sociali, famiglie, comunità e terzo settore”, Investimento 1.3. “Housing temporaneo e stazioni di posta” </w:t>
      </w:r>
      <w:r w:rsidR="00367540" w:rsidRPr="00367540">
        <w:rPr>
          <w:rFonts w:asciiTheme="minorHAnsi" w:hAnsiTheme="minorHAnsi" w:cstheme="minorHAnsi"/>
          <w:b/>
          <w:bCs/>
          <w:color w:val="auto"/>
        </w:rPr>
        <w:t>Linea di finanziamento 1.3.1 “Housing temporaneo”.</w:t>
      </w:r>
    </w:p>
    <w:p w14:paraId="5D1E3A6A" w14:textId="77777777" w:rsidR="00367540" w:rsidRPr="00367540" w:rsidRDefault="00367540" w:rsidP="00367540">
      <w:pPr>
        <w:pStyle w:val="Framecontents"/>
        <w:spacing w:after="0" w:line="276" w:lineRule="auto"/>
        <w:ind w:left="0"/>
        <w:rPr>
          <w:rFonts w:asciiTheme="minorHAnsi" w:hAnsiTheme="minorHAnsi" w:cstheme="minorHAnsi"/>
        </w:rPr>
      </w:pPr>
      <w:r w:rsidRPr="00367540">
        <w:rPr>
          <w:rFonts w:asciiTheme="minorHAnsi" w:hAnsiTheme="minorHAnsi" w:cstheme="minorHAnsi"/>
          <w:bCs/>
          <w:color w:val="auto"/>
        </w:rPr>
        <w:t>CUP: B84H22000240005</w:t>
      </w:r>
    </w:p>
    <w:p w14:paraId="3A4E01F2" w14:textId="6BB3EE30" w:rsidR="007B6C39" w:rsidRDefault="00BE1A94">
      <w:pPr>
        <w:spacing w:after="120"/>
        <w:jc w:val="both"/>
        <w:rPr>
          <w:rFonts w:ascii="Times New Roman" w:hAnsi="Times New Roman"/>
          <w:sz w:val="24"/>
          <w:szCs w:val="24"/>
        </w:rPr>
      </w:pPr>
      <w:r>
        <w:rPr>
          <w:rFonts w:ascii="Times New Roman" w:eastAsia="Times New Roman" w:hAnsi="Times New Roman" w:cs="Times New Roman"/>
          <w:b/>
          <w:spacing w:val="-10"/>
          <w:sz w:val="24"/>
          <w:szCs w:val="24"/>
        </w:rPr>
        <w:t>.</w:t>
      </w:r>
    </w:p>
    <w:p w14:paraId="5DAD7CB3"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2. L’Ente partner</w:t>
      </w:r>
      <w:r w:rsidR="00126DD8">
        <w:rPr>
          <w:rFonts w:ascii="Times New Roman" w:hAnsi="Times New Roman" w:cstheme="minorHAnsi"/>
          <w:sz w:val="24"/>
          <w:szCs w:val="24"/>
        </w:rPr>
        <w:t xml:space="preserve"> -</w:t>
      </w:r>
      <w:r>
        <w:rPr>
          <w:rFonts w:ascii="Times New Roman" w:hAnsi="Times New Roman" w:cstheme="minorHAnsi"/>
          <w:sz w:val="24"/>
          <w:szCs w:val="24"/>
        </w:rPr>
        <w:t xml:space="preserve"> con la sottoscrizione della presente Convenzione</w:t>
      </w:r>
      <w:r w:rsidR="00126DD8">
        <w:rPr>
          <w:rFonts w:ascii="Times New Roman" w:hAnsi="Times New Roman" w:cstheme="minorHAnsi"/>
          <w:sz w:val="24"/>
          <w:szCs w:val="24"/>
        </w:rPr>
        <w:t xml:space="preserve"> -</w:t>
      </w:r>
      <w:r>
        <w:rPr>
          <w:rFonts w:ascii="Times New Roman" w:hAnsi="Times New Roman" w:cstheme="minorHAnsi"/>
          <w:sz w:val="24"/>
          <w:szCs w:val="24"/>
        </w:rPr>
        <w:t xml:space="preserve"> si impegna </w:t>
      </w:r>
      <w:r w:rsidR="00126DD8">
        <w:rPr>
          <w:rFonts w:ascii="Times New Roman" w:hAnsi="Times New Roman" w:cstheme="minorHAnsi"/>
          <w:sz w:val="24"/>
          <w:szCs w:val="24"/>
        </w:rPr>
        <w:t>a svolgere l</w:t>
      </w:r>
      <w:r>
        <w:rPr>
          <w:rFonts w:ascii="Times New Roman" w:hAnsi="Times New Roman" w:cstheme="minorHAnsi"/>
          <w:sz w:val="24"/>
          <w:szCs w:val="24"/>
        </w:rPr>
        <w:t>e attività co-progettate con l’amministrazione procedente</w:t>
      </w:r>
      <w:r w:rsidR="008D5343" w:rsidRPr="008D5343">
        <w:rPr>
          <w:rFonts w:ascii="Times New Roman" w:hAnsi="Times New Roman" w:cstheme="minorHAnsi"/>
          <w:sz w:val="24"/>
          <w:szCs w:val="24"/>
        </w:rPr>
        <w:t xml:space="preserve"> </w:t>
      </w:r>
      <w:r w:rsidR="008D5343">
        <w:rPr>
          <w:rFonts w:ascii="Times New Roman" w:hAnsi="Times New Roman" w:cstheme="minorHAnsi"/>
          <w:sz w:val="24"/>
          <w:szCs w:val="24"/>
        </w:rPr>
        <w:t>con le modalità convenute e per il periodo concordato,</w:t>
      </w:r>
      <w:r>
        <w:rPr>
          <w:rFonts w:ascii="Times New Roman" w:hAnsi="Times New Roman" w:cstheme="minorHAnsi"/>
          <w:sz w:val="24"/>
          <w:szCs w:val="24"/>
        </w:rPr>
        <w:t xml:space="preserve"> anche impegnandosi ad apportare agli interventi tutte le eventuali necessarie rimodulazioni che saranno concordate nel corso del rapporto convenzionale al fine di assicurare la migliore tutela dell’interesse pubblico, fermo restando quanto previsto dall’Avviso e dai relativi allegati, nonché nello spirito tipico del rapporto di collaborazione attivato con la co-progettazione;</w:t>
      </w:r>
    </w:p>
    <w:p w14:paraId="6395CC6C" w14:textId="7E45F0FA" w:rsidR="007B6C39" w:rsidRDefault="00BE1A94">
      <w:pPr>
        <w:spacing w:after="120"/>
        <w:jc w:val="both"/>
        <w:rPr>
          <w:rFonts w:ascii="Times New Roman" w:hAnsi="Times New Roman"/>
          <w:sz w:val="24"/>
          <w:szCs w:val="24"/>
        </w:rPr>
      </w:pPr>
      <w:r>
        <w:rPr>
          <w:rFonts w:ascii="Times New Roman" w:hAnsi="Times New Roman" w:cstheme="minorHAnsi"/>
          <w:sz w:val="24"/>
          <w:szCs w:val="24"/>
        </w:rPr>
        <w:lastRenderedPageBreak/>
        <w:t>3. In considerazione della specificità e della natura degli interventi, l’Amministrazione procedente, nel corso dell’espletamento delle attività progettuali concordate, si riserva di impartire gli eventuali</w:t>
      </w:r>
      <w:r w:rsidR="008D5343">
        <w:rPr>
          <w:rFonts w:ascii="Times New Roman" w:hAnsi="Times New Roman" w:cstheme="minorHAnsi"/>
          <w:sz w:val="24"/>
          <w:szCs w:val="24"/>
        </w:rPr>
        <w:t xml:space="preserve"> necessari indirizzi a</w:t>
      </w:r>
      <w:r w:rsidR="008A50E5">
        <w:rPr>
          <w:rFonts w:ascii="Times New Roman" w:hAnsi="Times New Roman" w:cstheme="minorHAnsi"/>
          <w:sz w:val="24"/>
          <w:szCs w:val="24"/>
        </w:rPr>
        <w:t>ll’</w:t>
      </w:r>
      <w:r w:rsidR="008D5343">
        <w:rPr>
          <w:rFonts w:ascii="Times New Roman" w:hAnsi="Times New Roman" w:cstheme="minorHAnsi"/>
          <w:sz w:val="24"/>
          <w:szCs w:val="24"/>
        </w:rPr>
        <w:t>Ent</w:t>
      </w:r>
      <w:r w:rsidR="008A50E5">
        <w:rPr>
          <w:rFonts w:ascii="Times New Roman" w:hAnsi="Times New Roman" w:cstheme="minorHAnsi"/>
          <w:sz w:val="24"/>
          <w:szCs w:val="24"/>
        </w:rPr>
        <w:t>e</w:t>
      </w:r>
      <w:r w:rsidR="008D5343">
        <w:rPr>
          <w:rFonts w:ascii="Times New Roman" w:hAnsi="Times New Roman" w:cstheme="minorHAnsi"/>
          <w:sz w:val="24"/>
          <w:szCs w:val="24"/>
        </w:rPr>
        <w:t xml:space="preserve"> </w:t>
      </w:r>
      <w:r>
        <w:rPr>
          <w:rFonts w:ascii="Times New Roman" w:hAnsi="Times New Roman" w:cstheme="minorHAnsi"/>
          <w:sz w:val="24"/>
          <w:szCs w:val="24"/>
        </w:rPr>
        <w:t>partner, i</w:t>
      </w:r>
      <w:r w:rsidR="008A50E5">
        <w:rPr>
          <w:rFonts w:ascii="Times New Roman" w:hAnsi="Times New Roman" w:cstheme="minorHAnsi"/>
          <w:sz w:val="24"/>
          <w:szCs w:val="24"/>
        </w:rPr>
        <w:t>l</w:t>
      </w:r>
      <w:r>
        <w:rPr>
          <w:rFonts w:ascii="Times New Roman" w:hAnsi="Times New Roman" w:cstheme="minorHAnsi"/>
          <w:sz w:val="24"/>
          <w:szCs w:val="24"/>
        </w:rPr>
        <w:t xml:space="preserve"> qual</w:t>
      </w:r>
      <w:r w:rsidR="008A50E5">
        <w:rPr>
          <w:rFonts w:ascii="Times New Roman" w:hAnsi="Times New Roman" w:cstheme="minorHAnsi"/>
          <w:sz w:val="24"/>
          <w:szCs w:val="24"/>
        </w:rPr>
        <w:t>e</w:t>
      </w:r>
      <w:r>
        <w:rPr>
          <w:rFonts w:ascii="Times New Roman" w:hAnsi="Times New Roman" w:cstheme="minorHAnsi"/>
          <w:sz w:val="24"/>
          <w:szCs w:val="24"/>
        </w:rPr>
        <w:t xml:space="preserve"> si assum</w:t>
      </w:r>
      <w:r w:rsidR="008A50E5">
        <w:rPr>
          <w:rFonts w:ascii="Times New Roman" w:hAnsi="Times New Roman" w:cstheme="minorHAnsi"/>
          <w:sz w:val="24"/>
          <w:szCs w:val="24"/>
        </w:rPr>
        <w:t>e</w:t>
      </w:r>
      <w:r>
        <w:rPr>
          <w:rFonts w:ascii="Times New Roman" w:hAnsi="Times New Roman" w:cstheme="minorHAnsi"/>
          <w:sz w:val="24"/>
          <w:szCs w:val="24"/>
        </w:rPr>
        <w:t xml:space="preserve"> la piena ed incondizionata responsabilità connessa ai propri compiti.</w:t>
      </w:r>
    </w:p>
    <w:p w14:paraId="04D02C92" w14:textId="77777777" w:rsidR="007B6C39" w:rsidRDefault="008D5343">
      <w:pPr>
        <w:spacing w:after="120"/>
        <w:jc w:val="both"/>
        <w:rPr>
          <w:rFonts w:ascii="Times New Roman" w:hAnsi="Times New Roman"/>
          <w:sz w:val="24"/>
          <w:szCs w:val="24"/>
        </w:rPr>
      </w:pPr>
      <w:r>
        <w:rPr>
          <w:rFonts w:ascii="Times New Roman" w:hAnsi="Times New Roman" w:cstheme="minorHAnsi"/>
          <w:sz w:val="24"/>
          <w:szCs w:val="24"/>
        </w:rPr>
        <w:t xml:space="preserve">4. </w:t>
      </w:r>
      <w:r w:rsidR="00BE1A94">
        <w:rPr>
          <w:rFonts w:ascii="Times New Roman" w:hAnsi="Times New Roman" w:cstheme="minorHAnsi"/>
          <w:sz w:val="24"/>
          <w:szCs w:val="24"/>
        </w:rPr>
        <w:t>Resta inteso che tutte le attività progettuali potranno sub</w:t>
      </w:r>
      <w:r>
        <w:rPr>
          <w:rFonts w:ascii="Times New Roman" w:hAnsi="Times New Roman" w:cstheme="minorHAnsi"/>
          <w:sz w:val="24"/>
          <w:szCs w:val="24"/>
        </w:rPr>
        <w:t xml:space="preserve">ire variazioni e rimodulazioni </w:t>
      </w:r>
      <w:r w:rsidR="00BE1A94">
        <w:rPr>
          <w:rFonts w:ascii="Times New Roman" w:hAnsi="Times New Roman" w:cstheme="minorHAnsi"/>
          <w:sz w:val="24"/>
          <w:szCs w:val="24"/>
        </w:rPr>
        <w:t>anche in base alle disposizioni emanate dagli Organi e Autorità preposti.</w:t>
      </w:r>
    </w:p>
    <w:p w14:paraId="414A8EA4" w14:textId="77777777" w:rsidR="007B6C39" w:rsidRDefault="00BE1A94">
      <w:pPr>
        <w:spacing w:after="120"/>
        <w:rPr>
          <w:rFonts w:cstheme="minorHAnsi"/>
          <w:b/>
        </w:rPr>
      </w:pPr>
      <w:r>
        <w:rPr>
          <w:rFonts w:ascii="Times New Roman" w:hAnsi="Times New Roman" w:cstheme="minorHAnsi"/>
          <w:b/>
          <w:sz w:val="24"/>
          <w:szCs w:val="24"/>
        </w:rPr>
        <w:t>Art. 3 - Durata</w:t>
      </w:r>
    </w:p>
    <w:p w14:paraId="5087E2A9" w14:textId="1D0CE2B8" w:rsidR="00367540" w:rsidRPr="00367540" w:rsidRDefault="00367540" w:rsidP="00367540">
      <w:pPr>
        <w:spacing w:after="120"/>
        <w:jc w:val="both"/>
        <w:rPr>
          <w:rFonts w:ascii="Times New Roman" w:eastAsia="Times New Roman" w:hAnsi="Times New Roman"/>
          <w:iCs/>
          <w:color w:val="000000"/>
          <w:sz w:val="24"/>
          <w:szCs w:val="24"/>
        </w:rPr>
      </w:pPr>
      <w:r w:rsidRPr="00367540">
        <w:rPr>
          <w:rFonts w:ascii="Times New Roman" w:eastAsia="Times New Roman" w:hAnsi="Times New Roman"/>
          <w:iCs/>
          <w:color w:val="000000"/>
          <w:sz w:val="24"/>
          <w:szCs w:val="24"/>
        </w:rPr>
        <w:t xml:space="preserve">La Convenzione avrà validità sino al 31.3.2026 a decorrere dalla sua sottoscrizione. In caso di eventuali proroghe alle attività progettuali del sub-investimento 1.3.1(PNRR M5C2I) approvate dal Competente Ministero e risorse ancora disponibili (economie di progetto), fermo restando l’importo massimo di €. </w:t>
      </w:r>
      <w:r w:rsidRPr="00367540">
        <w:rPr>
          <w:rFonts w:ascii="Times New Roman" w:eastAsia="Times New Roman" w:hAnsi="Times New Roman"/>
          <w:bCs/>
          <w:iCs/>
          <w:color w:val="000000"/>
          <w:sz w:val="24"/>
          <w:szCs w:val="24"/>
        </w:rPr>
        <w:t>141.732,36</w:t>
      </w:r>
      <w:r w:rsidR="00E4209E">
        <w:rPr>
          <w:rFonts w:ascii="Times New Roman" w:eastAsia="Times New Roman" w:hAnsi="Times New Roman"/>
          <w:bCs/>
          <w:iCs/>
          <w:color w:val="000000"/>
          <w:sz w:val="24"/>
          <w:szCs w:val="24"/>
        </w:rPr>
        <w:t>. La rendicontazione dovrà pervenire entro e non oltre il 30.04.2026. P</w:t>
      </w:r>
      <w:r w:rsidRPr="00367540">
        <w:rPr>
          <w:rFonts w:ascii="Times New Roman" w:eastAsia="Times New Roman" w:hAnsi="Times New Roman"/>
          <w:iCs/>
          <w:color w:val="000000"/>
          <w:sz w:val="24"/>
          <w:szCs w:val="24"/>
        </w:rPr>
        <w:t>rima della scadenza della predetta convenzione, l’amministrazione procedente potrà, previo parere positivo degli organi competenti,  prevedere un’estensione di detto periodo.</w:t>
      </w:r>
    </w:p>
    <w:p w14:paraId="080F6013" w14:textId="50291EE1" w:rsidR="00367540" w:rsidRPr="00367540" w:rsidRDefault="00367540" w:rsidP="00367540">
      <w:pPr>
        <w:spacing w:after="120"/>
        <w:jc w:val="both"/>
        <w:rPr>
          <w:rFonts w:ascii="Times New Roman" w:eastAsia="Times New Roman" w:hAnsi="Times New Roman"/>
          <w:iCs/>
          <w:color w:val="000000"/>
          <w:sz w:val="24"/>
          <w:szCs w:val="24"/>
        </w:rPr>
      </w:pPr>
      <w:r w:rsidRPr="00367540">
        <w:rPr>
          <w:rFonts w:ascii="Times New Roman" w:eastAsia="Times New Roman" w:hAnsi="Times New Roman"/>
          <w:iCs/>
          <w:color w:val="000000"/>
          <w:sz w:val="24"/>
          <w:szCs w:val="24"/>
        </w:rPr>
        <w:t>Inoltre, prima della scadenza della predetta convenzione, in caso di risorse aggiuntive a quelle di cui sopra (di stessa natura o analoghe) potrà prevedersi anche un’estensione del periodo di validità della della stessa nella misura massima di €.150.000,00.</w:t>
      </w:r>
    </w:p>
    <w:p w14:paraId="50E57FA2" w14:textId="77777777" w:rsidR="00367540" w:rsidRPr="00367540" w:rsidRDefault="00367540" w:rsidP="00367540">
      <w:pPr>
        <w:spacing w:after="120"/>
        <w:jc w:val="both"/>
        <w:rPr>
          <w:rFonts w:ascii="Times New Roman" w:eastAsia="Times New Roman" w:hAnsi="Times New Roman"/>
          <w:iCs/>
          <w:color w:val="000000"/>
          <w:sz w:val="24"/>
          <w:szCs w:val="24"/>
        </w:rPr>
      </w:pPr>
      <w:r w:rsidRPr="00367540">
        <w:rPr>
          <w:rFonts w:ascii="Times New Roman" w:eastAsia="Times New Roman" w:hAnsi="Times New Roman"/>
          <w:iCs/>
          <w:color w:val="000000"/>
          <w:sz w:val="24"/>
          <w:szCs w:val="24"/>
        </w:rPr>
        <w:t>L’Amministrazione si riserva in ogni momento la facoltà di recedere dalla Convenzione, anche prima del suo termine di scadenza, sia per il venir meno dei requisiti di partecipazione dell’ETS, sia laddove il proseguimento del servizio dovesse rilevarsi non sostenibile, ovvero non rispondente al perseguimento degli obiettivi e delle finalità dell’intervento da attuare, ovvero per altre evenienze debitamente motivate dall’amministrazione procedente.</w:t>
      </w:r>
    </w:p>
    <w:p w14:paraId="7B245E3C" w14:textId="77777777" w:rsidR="007B6C39" w:rsidRPr="008D5343" w:rsidRDefault="007B6C39">
      <w:pPr>
        <w:spacing w:after="120"/>
        <w:jc w:val="both"/>
        <w:rPr>
          <w:rFonts w:cstheme="minorHAnsi"/>
          <w:b/>
          <w:sz w:val="16"/>
          <w:szCs w:val="16"/>
        </w:rPr>
      </w:pPr>
    </w:p>
    <w:p w14:paraId="3D40268C" w14:textId="77777777" w:rsidR="007B6C39" w:rsidRDefault="00BE1A94">
      <w:pPr>
        <w:spacing w:after="120"/>
        <w:jc w:val="both"/>
        <w:rPr>
          <w:rFonts w:cstheme="minorHAnsi"/>
          <w:b/>
        </w:rPr>
      </w:pPr>
      <w:r>
        <w:rPr>
          <w:rFonts w:ascii="Times New Roman" w:hAnsi="Times New Roman" w:cstheme="minorHAnsi"/>
          <w:b/>
          <w:sz w:val="24"/>
          <w:szCs w:val="24"/>
        </w:rPr>
        <w:t>Art. 4 - Attività progettuali</w:t>
      </w:r>
    </w:p>
    <w:p w14:paraId="6113A159"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1. I compiti e le attività oggetto della Convenzione sono meglio dettagliati nel Progett</w:t>
      </w:r>
      <w:r w:rsidR="008D5343">
        <w:rPr>
          <w:rFonts w:ascii="Times New Roman" w:hAnsi="Times New Roman" w:cstheme="minorHAnsi"/>
          <w:sz w:val="24"/>
          <w:szCs w:val="24"/>
        </w:rPr>
        <w:t>o Esecutivo, allegato al presen</w:t>
      </w:r>
      <w:r>
        <w:rPr>
          <w:rFonts w:ascii="Times New Roman" w:hAnsi="Times New Roman" w:cstheme="minorHAnsi"/>
          <w:sz w:val="24"/>
          <w:szCs w:val="24"/>
        </w:rPr>
        <w:t>te atto, per il raggiungimento dei comuni interessi che ne stanno alla base.</w:t>
      </w:r>
    </w:p>
    <w:p w14:paraId="4921C107" w14:textId="77777777" w:rsidR="007B6C39" w:rsidRDefault="00BE1A94">
      <w:pPr>
        <w:spacing w:after="120"/>
        <w:jc w:val="both"/>
        <w:rPr>
          <w:rFonts w:cstheme="minorHAnsi"/>
          <w:b/>
        </w:rPr>
      </w:pPr>
      <w:r>
        <w:rPr>
          <w:rFonts w:ascii="Times New Roman" w:hAnsi="Times New Roman" w:cstheme="minorHAnsi"/>
          <w:b/>
          <w:sz w:val="24"/>
          <w:szCs w:val="24"/>
        </w:rPr>
        <w:t xml:space="preserve">Art. 5 - Impegni specifici dell’Ente </w:t>
      </w:r>
      <w:r w:rsidRPr="008D5343">
        <w:rPr>
          <w:rFonts w:ascii="Times New Roman" w:hAnsi="Times New Roman" w:cstheme="minorHAnsi"/>
          <w:b/>
          <w:i/>
          <w:sz w:val="24"/>
          <w:szCs w:val="24"/>
        </w:rPr>
        <w:t>partner</w:t>
      </w:r>
    </w:p>
    <w:p w14:paraId="2EF70063" w14:textId="4EE77CCB"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1. L’Ente </w:t>
      </w:r>
      <w:r w:rsidRPr="008D5343">
        <w:rPr>
          <w:rFonts w:ascii="Times New Roman" w:hAnsi="Times New Roman" w:cstheme="minorHAnsi"/>
          <w:i/>
          <w:sz w:val="24"/>
          <w:szCs w:val="24"/>
        </w:rPr>
        <w:t>partner</w:t>
      </w:r>
      <w:r>
        <w:rPr>
          <w:rFonts w:ascii="Times New Roman" w:hAnsi="Times New Roman" w:cstheme="minorHAnsi"/>
          <w:sz w:val="24"/>
          <w:szCs w:val="24"/>
        </w:rPr>
        <w:t xml:space="preserve"> si impegna a realizzare ogni singolo intervento individuato nel Progetto esecutivo nel rispetto dei tempi indicati nel cronoprogramma e garantisc</w:t>
      </w:r>
      <w:r w:rsidR="008A50E5">
        <w:rPr>
          <w:rFonts w:ascii="Times New Roman" w:hAnsi="Times New Roman" w:cstheme="minorHAnsi"/>
          <w:sz w:val="24"/>
          <w:szCs w:val="24"/>
        </w:rPr>
        <w:t>e</w:t>
      </w:r>
      <w:r>
        <w:rPr>
          <w:rFonts w:ascii="Times New Roman" w:hAnsi="Times New Roman" w:cstheme="minorHAnsi"/>
          <w:sz w:val="24"/>
          <w:szCs w:val="24"/>
        </w:rPr>
        <w:t xml:space="preserve"> la disponibilità a collaborare con l</w:t>
      </w:r>
      <w:r w:rsidR="008D5343">
        <w:rPr>
          <w:rFonts w:ascii="Times New Roman" w:hAnsi="Times New Roman" w:cstheme="minorHAnsi"/>
          <w:sz w:val="24"/>
          <w:szCs w:val="24"/>
        </w:rPr>
        <w:t>'</w:t>
      </w:r>
      <w:r>
        <w:rPr>
          <w:rFonts w:ascii="Times New Roman" w:hAnsi="Times New Roman" w:cstheme="minorHAnsi"/>
          <w:sz w:val="24"/>
          <w:szCs w:val="24"/>
        </w:rPr>
        <w:t>Amministrazione procedente  per la realizzazione e la supervisione delle attività progettuali.</w:t>
      </w:r>
    </w:p>
    <w:p w14:paraId="54D69D72"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2. L’Ente </w:t>
      </w:r>
      <w:r w:rsidRPr="008D5343">
        <w:rPr>
          <w:rFonts w:ascii="Times New Roman" w:hAnsi="Times New Roman" w:cstheme="minorHAnsi"/>
          <w:i/>
          <w:sz w:val="24"/>
          <w:szCs w:val="24"/>
        </w:rPr>
        <w:t>partner</w:t>
      </w:r>
      <w:r w:rsidR="008D5343">
        <w:rPr>
          <w:rFonts w:ascii="Times New Roman" w:hAnsi="Times New Roman" w:cstheme="minorHAnsi"/>
          <w:sz w:val="24"/>
          <w:szCs w:val="24"/>
        </w:rPr>
        <w:t xml:space="preserve"> si impegna ad</w:t>
      </w:r>
      <w:r>
        <w:rPr>
          <w:rFonts w:ascii="Times New Roman" w:hAnsi="Times New Roman" w:cstheme="minorHAnsi"/>
          <w:sz w:val="24"/>
          <w:szCs w:val="24"/>
        </w:rPr>
        <w:t xml:space="preserve"> effettuare e gestire l</w:t>
      </w:r>
      <w:r w:rsidR="008D5343">
        <w:rPr>
          <w:rFonts w:ascii="Times New Roman" w:hAnsi="Times New Roman" w:cstheme="minorHAnsi"/>
          <w:sz w:val="24"/>
          <w:szCs w:val="24"/>
        </w:rPr>
        <w:t>e</w:t>
      </w:r>
      <w:r>
        <w:rPr>
          <w:rFonts w:ascii="Times New Roman" w:hAnsi="Times New Roman" w:cstheme="minorHAnsi"/>
          <w:sz w:val="24"/>
          <w:szCs w:val="24"/>
        </w:rPr>
        <w:t xml:space="preserve"> attività progettuali in modo da garantire la tutela della sicurezza e della salute, tanto degli utenti quanto degli operatori e del personale ad esse adibito, nel rispetto delle prescrizioni, direttive, linee guida e protocolli sanitari emanati dalle competenti Autorità.</w:t>
      </w:r>
    </w:p>
    <w:p w14:paraId="48630331"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3. L’Ente </w:t>
      </w:r>
      <w:r w:rsidRPr="008D5343">
        <w:rPr>
          <w:rFonts w:ascii="Times New Roman" w:hAnsi="Times New Roman" w:cstheme="minorHAnsi"/>
          <w:i/>
          <w:sz w:val="24"/>
          <w:szCs w:val="24"/>
        </w:rPr>
        <w:t>partner</w:t>
      </w:r>
      <w:r w:rsidR="008D5343">
        <w:rPr>
          <w:rFonts w:ascii="Times New Roman" w:hAnsi="Times New Roman" w:cstheme="minorHAnsi"/>
          <w:sz w:val="24"/>
          <w:szCs w:val="24"/>
        </w:rPr>
        <w:t xml:space="preserve"> è tenuto all’osservanza ed alla applicazione del</w:t>
      </w:r>
      <w:r>
        <w:rPr>
          <w:rFonts w:ascii="Times New Roman" w:hAnsi="Times New Roman" w:cstheme="minorHAnsi"/>
          <w:sz w:val="24"/>
          <w:szCs w:val="24"/>
        </w:rPr>
        <w:t>le norme per i contratti di lavoro.</w:t>
      </w:r>
    </w:p>
    <w:p w14:paraId="197E5468" w14:textId="2B993714"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4. L’Ente </w:t>
      </w:r>
      <w:r w:rsidRPr="008D5343">
        <w:rPr>
          <w:rFonts w:ascii="Times New Roman" w:hAnsi="Times New Roman" w:cstheme="minorHAnsi"/>
          <w:i/>
          <w:sz w:val="24"/>
          <w:szCs w:val="24"/>
        </w:rPr>
        <w:t>partner</w:t>
      </w:r>
      <w:r>
        <w:rPr>
          <w:rFonts w:ascii="Times New Roman" w:hAnsi="Times New Roman" w:cstheme="minorHAnsi"/>
          <w:sz w:val="24"/>
          <w:szCs w:val="24"/>
        </w:rPr>
        <w:t xml:space="preserve"> è tenuto a rispettare tutte le norme in materia retributiva, contributiva, previdenziale, assistenziale, assicurativa, fiscale, sanitaria e di sicurezza previsti dalla vigente normativa, in relazione e compatibilmente al rapporto con il personale dipendente o prestatori d’opera intellettuale o di servizio o con collaboratori a qualunque altro titolo impiegati nelle attività </w:t>
      </w:r>
      <w:r>
        <w:rPr>
          <w:rFonts w:ascii="Times New Roman" w:hAnsi="Times New Roman" w:cstheme="minorHAnsi"/>
          <w:sz w:val="24"/>
          <w:szCs w:val="24"/>
        </w:rPr>
        <w:lastRenderedPageBreak/>
        <w:t>progettu</w:t>
      </w:r>
      <w:r w:rsidR="008D5343">
        <w:rPr>
          <w:rFonts w:ascii="Times New Roman" w:hAnsi="Times New Roman" w:cstheme="minorHAnsi"/>
          <w:sz w:val="24"/>
          <w:szCs w:val="24"/>
        </w:rPr>
        <w:t xml:space="preserve">ali. In particolare, </w:t>
      </w:r>
      <w:r w:rsidR="008A50E5">
        <w:rPr>
          <w:rFonts w:ascii="Times New Roman" w:hAnsi="Times New Roman" w:cstheme="minorHAnsi"/>
          <w:sz w:val="24"/>
          <w:szCs w:val="24"/>
        </w:rPr>
        <w:t>l’</w:t>
      </w:r>
      <w:r w:rsidR="008D5343">
        <w:rPr>
          <w:rFonts w:ascii="Times New Roman" w:hAnsi="Times New Roman" w:cstheme="minorHAnsi"/>
          <w:sz w:val="24"/>
          <w:szCs w:val="24"/>
        </w:rPr>
        <w:t>Ent</w:t>
      </w:r>
      <w:r w:rsidR="008A50E5">
        <w:rPr>
          <w:rFonts w:ascii="Times New Roman" w:hAnsi="Times New Roman" w:cstheme="minorHAnsi"/>
          <w:sz w:val="24"/>
          <w:szCs w:val="24"/>
        </w:rPr>
        <w:t>e</w:t>
      </w:r>
      <w:r w:rsidR="008D5343">
        <w:rPr>
          <w:rFonts w:ascii="Times New Roman" w:hAnsi="Times New Roman" w:cstheme="minorHAnsi"/>
          <w:sz w:val="24"/>
          <w:szCs w:val="24"/>
        </w:rPr>
        <w:t xml:space="preserve"> </w:t>
      </w:r>
      <w:r w:rsidRPr="008D5343">
        <w:rPr>
          <w:rFonts w:ascii="Times New Roman" w:hAnsi="Times New Roman" w:cstheme="minorHAnsi"/>
          <w:i/>
          <w:sz w:val="24"/>
          <w:szCs w:val="24"/>
        </w:rPr>
        <w:t>partner</w:t>
      </w:r>
      <w:r>
        <w:rPr>
          <w:rFonts w:ascii="Times New Roman" w:hAnsi="Times New Roman" w:cstheme="minorHAnsi"/>
          <w:sz w:val="24"/>
          <w:szCs w:val="24"/>
        </w:rPr>
        <w:t xml:space="preserve"> </w:t>
      </w:r>
      <w:r w:rsidR="008A50E5">
        <w:rPr>
          <w:rFonts w:ascii="Times New Roman" w:hAnsi="Times New Roman" w:cstheme="minorHAnsi"/>
          <w:sz w:val="24"/>
          <w:szCs w:val="24"/>
        </w:rPr>
        <w:t>è</w:t>
      </w:r>
      <w:r>
        <w:rPr>
          <w:rFonts w:ascii="Times New Roman" w:hAnsi="Times New Roman" w:cstheme="minorHAnsi"/>
          <w:sz w:val="24"/>
          <w:szCs w:val="24"/>
        </w:rPr>
        <w:t xml:space="preserve"> tenut</w:t>
      </w:r>
      <w:r w:rsidR="008A50E5">
        <w:rPr>
          <w:rFonts w:ascii="Times New Roman" w:hAnsi="Times New Roman" w:cstheme="minorHAnsi"/>
          <w:sz w:val="24"/>
          <w:szCs w:val="24"/>
        </w:rPr>
        <w:t>o</w:t>
      </w:r>
      <w:r>
        <w:rPr>
          <w:rFonts w:ascii="Times New Roman" w:hAnsi="Times New Roman" w:cstheme="minorHAnsi"/>
          <w:sz w:val="24"/>
          <w:szCs w:val="24"/>
        </w:rPr>
        <w:t xml:space="preserve"> a garantire agli eventuali volontari idonea copertura assicurativa contro infortuni e malattie connesse allo svolgimento delle attività svolte dagli stessi volontari ai fini della </w:t>
      </w:r>
      <w:r w:rsidR="008D5343">
        <w:rPr>
          <w:rFonts w:ascii="Times New Roman" w:hAnsi="Times New Roman" w:cstheme="minorHAnsi"/>
          <w:sz w:val="24"/>
          <w:szCs w:val="24"/>
        </w:rPr>
        <w:t xml:space="preserve">presente Convenzione. Gli Enti </w:t>
      </w:r>
      <w:r>
        <w:rPr>
          <w:rFonts w:ascii="Times New Roman" w:hAnsi="Times New Roman" w:cstheme="minorHAnsi"/>
          <w:sz w:val="24"/>
          <w:szCs w:val="24"/>
        </w:rPr>
        <w:t>partner sono tenuti a garantire, in caso di necessità, la sostituzione delle risorse umane con altre di pari competenza, professionalità ed esperienza.</w:t>
      </w:r>
    </w:p>
    <w:p w14:paraId="1E78D8F3"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5. Tutto il personale svolgerà le attività con impegno e dilige</w:t>
      </w:r>
      <w:r w:rsidR="008D5343">
        <w:rPr>
          <w:rFonts w:ascii="Times New Roman" w:hAnsi="Times New Roman" w:cstheme="minorHAnsi"/>
          <w:sz w:val="24"/>
          <w:szCs w:val="24"/>
        </w:rPr>
        <w:t>nza</w:t>
      </w:r>
      <w:r>
        <w:rPr>
          <w:rFonts w:ascii="Times New Roman" w:hAnsi="Times New Roman" w:cstheme="minorHAnsi"/>
          <w:sz w:val="24"/>
          <w:szCs w:val="24"/>
        </w:rPr>
        <w:t>, favorendo a tutti i livelli una responsabile collaborazione in armonia con le finalità e gli obiettivi della presente Convenzione, nonché della specifica natura giuridica del rapporto generato in termini di collaborazione e condivisione.</w:t>
      </w:r>
    </w:p>
    <w:p w14:paraId="1D279A7A" w14:textId="78318EC3" w:rsidR="007B6C39" w:rsidRDefault="00BE1A94">
      <w:pPr>
        <w:spacing w:after="120"/>
        <w:jc w:val="both"/>
        <w:rPr>
          <w:rFonts w:ascii="Times New Roman" w:hAnsi="Times New Roman"/>
          <w:sz w:val="24"/>
          <w:szCs w:val="24"/>
        </w:rPr>
      </w:pPr>
      <w:r>
        <w:rPr>
          <w:rFonts w:ascii="Times New Roman" w:hAnsi="Times New Roman" w:cstheme="minorHAnsi"/>
          <w:sz w:val="24"/>
          <w:szCs w:val="24"/>
        </w:rPr>
        <w:t>6. Si intendono qui richiamati gli ulteriori impegni assunti nella documentazione prodotta in sede di partecipazione alla procedura di co-progettazione degli interventi progettuali di cui trattasi, ivi inclusi gli adempimenti di cui</w:t>
      </w:r>
      <w:r w:rsidR="008A50E5">
        <w:rPr>
          <w:rFonts w:ascii="Times New Roman" w:hAnsi="Times New Roman" w:cstheme="minorHAnsi"/>
          <w:sz w:val="24"/>
          <w:szCs w:val="24"/>
        </w:rPr>
        <w:t xml:space="preserve"> al progetto esecutivo e alla presente convenzione.</w:t>
      </w:r>
    </w:p>
    <w:p w14:paraId="135DF6A4" w14:textId="77777777" w:rsidR="007B6C39" w:rsidRPr="008D5343" w:rsidRDefault="007B6C39">
      <w:pPr>
        <w:spacing w:after="120"/>
        <w:jc w:val="both"/>
        <w:rPr>
          <w:rFonts w:ascii="Times New Roman" w:hAnsi="Times New Roman" w:cstheme="minorHAnsi"/>
          <w:b/>
          <w:sz w:val="16"/>
          <w:szCs w:val="16"/>
        </w:rPr>
      </w:pPr>
    </w:p>
    <w:p w14:paraId="16CBAD86" w14:textId="77777777" w:rsidR="007B6C39" w:rsidRDefault="00BE1A94">
      <w:pPr>
        <w:spacing w:after="120"/>
        <w:jc w:val="both"/>
        <w:rPr>
          <w:rFonts w:ascii="Times New Roman" w:hAnsi="Times New Roman"/>
          <w:sz w:val="24"/>
          <w:szCs w:val="24"/>
        </w:rPr>
      </w:pPr>
      <w:r>
        <w:rPr>
          <w:rFonts w:ascii="Times New Roman" w:hAnsi="Times New Roman" w:cstheme="minorHAnsi"/>
          <w:b/>
          <w:sz w:val="24"/>
          <w:szCs w:val="24"/>
        </w:rPr>
        <w:t>Art. 6 - Impegni specifici dell’Amministrazione procedente</w:t>
      </w:r>
    </w:p>
    <w:p w14:paraId="1ECCAD25" w14:textId="2317B107" w:rsidR="007B6C39" w:rsidRDefault="008D5343">
      <w:pPr>
        <w:spacing w:after="120"/>
        <w:jc w:val="both"/>
        <w:rPr>
          <w:rFonts w:ascii="Times New Roman" w:hAnsi="Times New Roman"/>
          <w:sz w:val="24"/>
          <w:szCs w:val="24"/>
        </w:rPr>
      </w:pPr>
      <w:r>
        <w:rPr>
          <w:rFonts w:ascii="Times New Roman" w:hAnsi="Times New Roman" w:cstheme="minorHAnsi"/>
          <w:sz w:val="24"/>
          <w:szCs w:val="24"/>
        </w:rPr>
        <w:t>1. L’Amministrazione proceden</w:t>
      </w:r>
      <w:r w:rsidR="00BE1A94">
        <w:rPr>
          <w:rFonts w:ascii="Times New Roman" w:hAnsi="Times New Roman" w:cstheme="minorHAnsi"/>
          <w:sz w:val="24"/>
          <w:szCs w:val="24"/>
        </w:rPr>
        <w:t>te, si impegna al trasferimento delle risorse di pertinenza de</w:t>
      </w:r>
      <w:r w:rsidR="00786664">
        <w:rPr>
          <w:rFonts w:ascii="Times New Roman" w:hAnsi="Times New Roman" w:cstheme="minorHAnsi"/>
          <w:sz w:val="24"/>
          <w:szCs w:val="24"/>
        </w:rPr>
        <w:t>ll’</w:t>
      </w:r>
      <w:r w:rsidR="00BE1A94">
        <w:rPr>
          <w:rFonts w:ascii="Times New Roman" w:hAnsi="Times New Roman" w:cstheme="minorHAnsi"/>
          <w:sz w:val="24"/>
          <w:szCs w:val="24"/>
        </w:rPr>
        <w:t>Ent</w:t>
      </w:r>
      <w:r w:rsidR="00786664">
        <w:rPr>
          <w:rFonts w:ascii="Times New Roman" w:hAnsi="Times New Roman" w:cstheme="minorHAnsi"/>
          <w:sz w:val="24"/>
          <w:szCs w:val="24"/>
        </w:rPr>
        <w:t>e</w:t>
      </w:r>
      <w:r w:rsidR="00BE1A94">
        <w:rPr>
          <w:rFonts w:ascii="Times New Roman" w:hAnsi="Times New Roman" w:cstheme="minorHAnsi"/>
          <w:sz w:val="24"/>
          <w:szCs w:val="24"/>
        </w:rPr>
        <w:t xml:space="preserve"> </w:t>
      </w:r>
      <w:r w:rsidR="00BE1A94" w:rsidRPr="00B479F0">
        <w:rPr>
          <w:rFonts w:ascii="Times New Roman" w:hAnsi="Times New Roman" w:cstheme="minorHAnsi"/>
          <w:i/>
          <w:sz w:val="24"/>
          <w:szCs w:val="24"/>
        </w:rPr>
        <w:t>partner</w:t>
      </w:r>
      <w:r w:rsidR="00BE1A94">
        <w:rPr>
          <w:rFonts w:ascii="Times New Roman" w:hAnsi="Times New Roman" w:cstheme="minorHAnsi"/>
          <w:sz w:val="24"/>
          <w:szCs w:val="24"/>
        </w:rPr>
        <w:t xml:space="preserve"> previa puntuale </w:t>
      </w:r>
      <w:r w:rsidR="00B479F0">
        <w:rPr>
          <w:rFonts w:ascii="Times New Roman" w:hAnsi="Times New Roman" w:cstheme="minorHAnsi"/>
          <w:sz w:val="24"/>
          <w:szCs w:val="24"/>
        </w:rPr>
        <w:t xml:space="preserve">verifica delle rendicontazioni </w:t>
      </w:r>
      <w:r w:rsidR="00BE1A94">
        <w:rPr>
          <w:rFonts w:ascii="Times New Roman" w:hAnsi="Times New Roman" w:cstheme="minorHAnsi"/>
          <w:sz w:val="24"/>
          <w:szCs w:val="24"/>
        </w:rPr>
        <w:t>da questi presentate.</w:t>
      </w:r>
    </w:p>
    <w:p w14:paraId="2D1B3883"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Eventuali errori od omissioni nelle rendicontazioni dovranno essere tempestivamente risolte dall’Ente </w:t>
      </w:r>
      <w:r w:rsidRPr="00B479F0">
        <w:rPr>
          <w:rFonts w:ascii="Times New Roman" w:hAnsi="Times New Roman" w:cstheme="minorHAnsi"/>
          <w:i/>
          <w:sz w:val="24"/>
          <w:szCs w:val="24"/>
        </w:rPr>
        <w:t>partner</w:t>
      </w:r>
      <w:r>
        <w:rPr>
          <w:rFonts w:ascii="Times New Roman" w:hAnsi="Times New Roman" w:cstheme="minorHAnsi"/>
          <w:sz w:val="24"/>
          <w:szCs w:val="24"/>
        </w:rPr>
        <w:t xml:space="preserve"> ed i trasferimenti potranno avvenire solo a seguito della presentazione di una rendicontazione completa e valida.</w:t>
      </w:r>
    </w:p>
    <w:p w14:paraId="0853CBCA" w14:textId="77777777" w:rsidR="007B6C39" w:rsidRDefault="00BE1A94">
      <w:pPr>
        <w:spacing w:after="120"/>
        <w:jc w:val="both"/>
      </w:pPr>
      <w:r>
        <w:rPr>
          <w:rFonts w:ascii="Times New Roman" w:hAnsi="Times New Roman" w:cstheme="minorHAnsi"/>
          <w:sz w:val="24"/>
          <w:szCs w:val="24"/>
        </w:rPr>
        <w:t xml:space="preserve">2. </w:t>
      </w:r>
      <w:r>
        <w:rPr>
          <w:rFonts w:ascii="Times New Roman" w:hAnsi="Times New Roman" w:cstheme="minorHAnsi"/>
          <w:color w:val="000000"/>
          <w:sz w:val="24"/>
          <w:szCs w:val="24"/>
        </w:rPr>
        <w:t>Per favorire l’avvio e la prosecuzione delle attività l’Amm</w:t>
      </w:r>
      <w:r w:rsidR="00B479F0">
        <w:rPr>
          <w:rFonts w:ascii="Times New Roman" w:hAnsi="Times New Roman" w:cstheme="minorHAnsi"/>
          <w:color w:val="000000"/>
          <w:sz w:val="24"/>
          <w:szCs w:val="24"/>
        </w:rPr>
        <w:t xml:space="preserve">inistrazione procedente </w:t>
      </w:r>
      <w:r>
        <w:rPr>
          <w:rFonts w:ascii="Times New Roman" w:hAnsi="Times New Roman" w:cstheme="minorHAnsi"/>
          <w:color w:val="000000"/>
          <w:sz w:val="24"/>
          <w:szCs w:val="24"/>
        </w:rPr>
        <w:t>potrà valutare di corrispondere anticipazioni parziali delle somme destinate agli interventi definite dal quadro economico di coprogettazione così come segue:</w:t>
      </w:r>
    </w:p>
    <w:p w14:paraId="11BDC1D4" w14:textId="77777777" w:rsidR="007B6C39" w:rsidRDefault="00BE1A94">
      <w:pPr>
        <w:spacing w:after="120"/>
        <w:rPr>
          <w:rFonts w:ascii="Times New Roman" w:hAnsi="Times New Roman"/>
          <w:sz w:val="24"/>
          <w:szCs w:val="24"/>
        </w:rPr>
      </w:pPr>
      <w:r>
        <w:rPr>
          <w:rFonts w:ascii="Times New Roman" w:hAnsi="Times New Roman" w:cstheme="minorHAnsi"/>
          <w:sz w:val="24"/>
          <w:szCs w:val="24"/>
        </w:rPr>
        <w:t>(da completare eventualmente)</w:t>
      </w:r>
    </w:p>
    <w:p w14:paraId="37C19365" w14:textId="77777777" w:rsidR="007B6C39" w:rsidRDefault="00BE1A94">
      <w:pPr>
        <w:spacing w:after="120"/>
        <w:rPr>
          <w:rFonts w:cstheme="minorHAnsi"/>
          <w:b/>
        </w:rPr>
      </w:pPr>
      <w:r>
        <w:rPr>
          <w:rFonts w:ascii="Times New Roman" w:hAnsi="Times New Roman" w:cstheme="minorHAnsi"/>
          <w:b/>
          <w:sz w:val="24"/>
          <w:szCs w:val="24"/>
        </w:rPr>
        <w:t>Art. 7 – Coordinamento delle attività</w:t>
      </w:r>
    </w:p>
    <w:p w14:paraId="18405812" w14:textId="77777777" w:rsidR="007B6C39" w:rsidRDefault="00BE1A94">
      <w:pPr>
        <w:spacing w:after="120"/>
        <w:rPr>
          <w:rFonts w:cstheme="minorHAnsi"/>
        </w:rPr>
      </w:pPr>
      <w:r>
        <w:rPr>
          <w:rFonts w:ascii="Times New Roman" w:hAnsi="Times New Roman" w:cstheme="minorHAnsi"/>
          <w:sz w:val="24"/>
          <w:szCs w:val="24"/>
        </w:rPr>
        <w:t>(da completare in base a quanto stabilito con il lavoro di co-progettazione)</w:t>
      </w:r>
    </w:p>
    <w:p w14:paraId="777F5DDD" w14:textId="77777777" w:rsidR="007B6C39" w:rsidRDefault="00BE1A94">
      <w:pPr>
        <w:spacing w:after="120"/>
        <w:rPr>
          <w:rFonts w:cstheme="minorHAnsi"/>
          <w:b/>
        </w:rPr>
      </w:pPr>
      <w:r>
        <w:rPr>
          <w:rFonts w:ascii="Times New Roman" w:hAnsi="Times New Roman" w:cstheme="minorHAnsi"/>
          <w:b/>
          <w:sz w:val="24"/>
          <w:szCs w:val="24"/>
        </w:rPr>
        <w:t>Art. 8 – Monitoraggio delle attività</w:t>
      </w:r>
    </w:p>
    <w:p w14:paraId="6C40D162" w14:textId="77777777" w:rsidR="007B6C39" w:rsidRDefault="00BE1A94">
      <w:pPr>
        <w:spacing w:after="120"/>
        <w:rPr>
          <w:rFonts w:cstheme="minorHAnsi"/>
        </w:rPr>
      </w:pPr>
      <w:r>
        <w:rPr>
          <w:rFonts w:ascii="Times New Roman" w:hAnsi="Times New Roman" w:cstheme="minorHAnsi"/>
          <w:sz w:val="24"/>
          <w:szCs w:val="24"/>
        </w:rPr>
        <w:t>(da completare in base a quanto stabilito con il lavoro di co-progettazione)</w:t>
      </w:r>
    </w:p>
    <w:p w14:paraId="0DAD7E3D" w14:textId="77777777" w:rsidR="007B6C39" w:rsidRDefault="00BE1A94">
      <w:pPr>
        <w:spacing w:after="120"/>
        <w:rPr>
          <w:rFonts w:cstheme="minorHAnsi"/>
          <w:b/>
        </w:rPr>
      </w:pPr>
      <w:r>
        <w:rPr>
          <w:rFonts w:ascii="Times New Roman" w:hAnsi="Times New Roman" w:cstheme="minorHAnsi"/>
          <w:b/>
          <w:sz w:val="24"/>
          <w:szCs w:val="24"/>
        </w:rPr>
        <w:t>Art. 9 - Risorse messe a disposizione</w:t>
      </w:r>
    </w:p>
    <w:p w14:paraId="53D09159" w14:textId="77777777" w:rsidR="007B6C39" w:rsidRDefault="00BE1A94">
      <w:pPr>
        <w:spacing w:after="120"/>
        <w:rPr>
          <w:rFonts w:cstheme="minorHAnsi"/>
        </w:rPr>
      </w:pPr>
      <w:r>
        <w:rPr>
          <w:rFonts w:ascii="Times New Roman" w:hAnsi="Times New Roman" w:cstheme="minorHAnsi"/>
          <w:sz w:val="24"/>
          <w:szCs w:val="24"/>
        </w:rPr>
        <w:t>(da completare in base a quanto stabilito con il lavoro di co-progettazione)</w:t>
      </w:r>
    </w:p>
    <w:p w14:paraId="0364DD1A"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1. Il quadro economico delle progettualità (Allegati...), evidenzia le risorse a disposizione del partenariato per la realizzazione delle progettualità ed evidenzia altresì la compartecipazione che lo stesso Ente </w:t>
      </w:r>
      <w:r w:rsidRPr="00B479F0">
        <w:rPr>
          <w:rFonts w:ascii="Times New Roman" w:hAnsi="Times New Roman" w:cstheme="minorHAnsi"/>
          <w:i/>
          <w:sz w:val="24"/>
          <w:szCs w:val="24"/>
        </w:rPr>
        <w:t>partner</w:t>
      </w:r>
      <w:r>
        <w:rPr>
          <w:rFonts w:ascii="Times New Roman" w:hAnsi="Times New Roman" w:cstheme="minorHAnsi"/>
          <w:sz w:val="24"/>
          <w:szCs w:val="24"/>
        </w:rPr>
        <w:t xml:space="preserve"> metterà a d</w:t>
      </w:r>
      <w:r w:rsidR="00B479F0">
        <w:rPr>
          <w:rFonts w:ascii="Times New Roman" w:hAnsi="Times New Roman" w:cstheme="minorHAnsi"/>
          <w:sz w:val="24"/>
          <w:szCs w:val="24"/>
        </w:rPr>
        <w:t>isposizione per la realizzazione</w:t>
      </w:r>
      <w:r>
        <w:rPr>
          <w:rFonts w:ascii="Times New Roman" w:hAnsi="Times New Roman" w:cstheme="minorHAnsi"/>
          <w:sz w:val="24"/>
          <w:szCs w:val="24"/>
        </w:rPr>
        <w:t xml:space="preserve"> del progetto.</w:t>
      </w:r>
    </w:p>
    <w:p w14:paraId="4F82D2C9"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2. Gli importi indicati nel quadro economico costituiscono il massimo importo erogabile e deve, pertanto, intendersi comprensivo di qualsivoglia onere, amministrativo gestionale o fiscale, ai sensi della normativa vigente, sempre nel rispetto delle spese ammissibili previste.</w:t>
      </w:r>
    </w:p>
    <w:p w14:paraId="68DD4687"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In nessun caso potranno essere indicate a rendiconto spese non ammissibili ai sensi del medesimo </w:t>
      </w:r>
      <w:r>
        <w:rPr>
          <w:rFonts w:ascii="Times New Roman" w:hAnsi="Times New Roman" w:cstheme="minorHAnsi"/>
          <w:sz w:val="24"/>
          <w:szCs w:val="24"/>
        </w:rPr>
        <w:lastRenderedPageBreak/>
        <w:t>Avviso o di documenti e/o norme ad esso collegati o da esso richiamati. In tal senso, l’Amministrazione procedente si riserva di non riconoscere le spese non conformi.</w:t>
      </w:r>
    </w:p>
    <w:p w14:paraId="0BE79D43"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3. La contribuzione economica verrà erogata sulla base, nei limiti, con le modalità, le tempistiche ed alle condizioni……..(da completare in base a quanto stabilito con il lavoro di co-progettazione)</w:t>
      </w:r>
    </w:p>
    <w:p w14:paraId="4F88BC40" w14:textId="0541A1FF" w:rsidR="007B6C39" w:rsidRDefault="00BE1A94">
      <w:pPr>
        <w:spacing w:after="120"/>
        <w:rPr>
          <w:rFonts w:ascii="Times New Roman" w:hAnsi="Times New Roman" w:cstheme="minorHAnsi"/>
          <w:sz w:val="24"/>
          <w:szCs w:val="24"/>
        </w:rPr>
      </w:pPr>
      <w:r>
        <w:rPr>
          <w:rFonts w:ascii="Times New Roman" w:hAnsi="Times New Roman" w:cstheme="minorHAnsi"/>
          <w:sz w:val="24"/>
          <w:szCs w:val="24"/>
        </w:rPr>
        <w:t xml:space="preserve">4. Le spese dovranno essere puntualmente rendicontate e documentate al fine dell’erogazione delle singole </w:t>
      </w:r>
      <w:r w:rsidRPr="00B479F0">
        <w:rPr>
          <w:rFonts w:ascii="Times New Roman" w:hAnsi="Times New Roman" w:cstheme="minorHAnsi"/>
          <w:i/>
          <w:sz w:val="24"/>
          <w:szCs w:val="24"/>
        </w:rPr>
        <w:t>tranche</w:t>
      </w:r>
      <w:r>
        <w:rPr>
          <w:rFonts w:ascii="Times New Roman" w:hAnsi="Times New Roman" w:cstheme="minorHAnsi"/>
          <w:sz w:val="24"/>
          <w:szCs w:val="24"/>
        </w:rPr>
        <w:t xml:space="preserve"> del contributo. In ogni caso il contributo assegnato, entro il massimale indicato nel quadro economico, non potrà determinare un attivo.</w:t>
      </w:r>
      <w:r w:rsidR="006909FC">
        <w:rPr>
          <w:rFonts w:ascii="Times New Roman" w:hAnsi="Times New Roman" w:cstheme="minorHAnsi"/>
          <w:sz w:val="24"/>
          <w:szCs w:val="24"/>
        </w:rPr>
        <w:t xml:space="preserve"> Ai fini della rendicontazione </w:t>
      </w:r>
      <w:r w:rsidR="00067511">
        <w:rPr>
          <w:rFonts w:ascii="Times New Roman" w:hAnsi="Times New Roman" w:cstheme="minorHAnsi"/>
          <w:sz w:val="24"/>
          <w:szCs w:val="24"/>
        </w:rPr>
        <w:t>si richiede</w:t>
      </w:r>
      <w:r w:rsidR="006909FC">
        <w:rPr>
          <w:rFonts w:ascii="Times New Roman" w:hAnsi="Times New Roman" w:cstheme="minorHAnsi"/>
          <w:sz w:val="24"/>
          <w:szCs w:val="24"/>
        </w:rPr>
        <w:t>:</w:t>
      </w:r>
    </w:p>
    <w:p w14:paraId="49660A26" w14:textId="5EEF1BEE"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prospetto riepilogativo delle spese rendicontate effettivamente sostenute ai fini del finanziamento, con l’indicazione dei relativi documenti di spesa riferiti al Progetto esecutivo, corredato da copia degli idonei giustificativi quali fatture quietanzate, quietanze di pagamento, ricevute fiscali o scontrini fiscali con indicata la natura del bene e servizio acquistati (c.d. “scontrino parlante”), o da altri documenti contabili fiscalmente regolari aventi valore probatorio equivalente, il tutto validamente emesso conformemente alla normativa vigente in materia (non sono ammessi pagamenti in contanti);</w:t>
      </w:r>
    </w:p>
    <w:p w14:paraId="6AA039DB"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autodichiarazione attestante che tutta la documentazione prodotta è regolare, conforme al vero e si riferisce esclusivamente a spese sostenute per la realizzazione della progettualità finanziata;</w:t>
      </w:r>
    </w:p>
    <w:p w14:paraId="1FD86F89"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relazione comprovante la realizzazione dell’attività svolta nel periodo di riferimento a firma del coordinatore;</w:t>
      </w:r>
    </w:p>
    <w:p w14:paraId="4D3BA09A"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autocertificazione a firma del rappresentante legale dell’E.P.P., attestante il mantenimento dei requisiti richiesti per la partecipazione alla procedura di co-progettazione;</w:t>
      </w:r>
    </w:p>
    <w:p w14:paraId="038D18E1"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riepilogo mensile complessivo degli operatori impegnati, con dettaglio  mensile delle ore svolte da ciascuno di essi;</w:t>
      </w:r>
    </w:p>
    <w:p w14:paraId="5700168D"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 xml:space="preserve">timesheet mensile sottoscritto da ciascun operatore impiegato per l’espletamento degli interventi di pertinenza  come individuati nel progetto esecutivo ( all. A), con la descrizione delle attività realizzate; </w:t>
      </w:r>
    </w:p>
    <w:p w14:paraId="396DFC82"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contratti di lavoro degli operatori impiegati, sottoscritti ovvero contratto di prestazione/lettera di incarico;</w:t>
      </w:r>
    </w:p>
    <w:p w14:paraId="4B7CE689" w14:textId="77777777" w:rsid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buste paga/fatture/ricevute degli operatori, con allegata dichiarazione del rappresentante legale dell’EPP della quota parte ( in ore)  imputata al progetto;</w:t>
      </w:r>
    </w:p>
    <w:p w14:paraId="11A4F169"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copia dei pagamenti effettuati  quietanzati;</w:t>
      </w:r>
    </w:p>
    <w:p w14:paraId="7FCE023C"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prospetto di dettaglio in caso di pagamenti multipli (tabella di riconciliazione);</w:t>
      </w:r>
    </w:p>
    <w:p w14:paraId="1D38C7BD"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autocertificazione, a firma del rappresentante legale dell’E.P.P., attestante che le spese indicate non sono state rendicontate nell’ambito di altri finanziamenti regionali, nazionali, europei o di altri Comuni, enti pubblici e soggetti privati.</w:t>
      </w:r>
    </w:p>
    <w:p w14:paraId="26534E97" w14:textId="77777777" w:rsidR="004F7091" w:rsidRPr="004F7091" w:rsidRDefault="004F7091" w:rsidP="004F7091">
      <w:pPr>
        <w:pStyle w:val="Paragrafoelenco"/>
        <w:numPr>
          <w:ilvl w:val="0"/>
          <w:numId w:val="7"/>
        </w:numPr>
        <w:spacing w:after="120"/>
        <w:rPr>
          <w:rFonts w:ascii="Times New Roman" w:hAnsi="Times New Roman" w:cstheme="minorHAnsi"/>
          <w:sz w:val="24"/>
          <w:szCs w:val="24"/>
        </w:rPr>
      </w:pPr>
      <w:r w:rsidRPr="004F7091">
        <w:rPr>
          <w:rFonts w:ascii="Times New Roman" w:hAnsi="Times New Roman" w:cstheme="minorHAnsi"/>
          <w:sz w:val="24"/>
          <w:szCs w:val="24"/>
        </w:rPr>
        <w:t>SAL- Stato di Avanzamento Lavori- secondo le modalità richieste dal PNRR nell’ambito della progettualità M5C2 I1.1.1.</w:t>
      </w:r>
    </w:p>
    <w:p w14:paraId="201E6DF8" w14:textId="28765763" w:rsidR="00A36FAD" w:rsidRPr="00A36FAD" w:rsidRDefault="00A36FAD" w:rsidP="00A36FAD">
      <w:pPr>
        <w:pStyle w:val="Paragrafoelenco"/>
        <w:numPr>
          <w:ilvl w:val="0"/>
          <w:numId w:val="7"/>
        </w:numPr>
        <w:spacing w:after="120"/>
        <w:rPr>
          <w:rFonts w:ascii="Times New Roman" w:hAnsi="Times New Roman"/>
          <w:sz w:val="24"/>
          <w:szCs w:val="24"/>
        </w:rPr>
      </w:pPr>
      <w:r w:rsidRPr="00A36FAD">
        <w:rPr>
          <w:rFonts w:ascii="Times New Roman" w:hAnsi="Times New Roman" w:cstheme="minorHAnsi"/>
          <w:sz w:val="24"/>
          <w:szCs w:val="24"/>
        </w:rPr>
        <w:lastRenderedPageBreak/>
        <w:t>ogni altra ulteriore documentazione, dati e informazioni richiesti da…. funzionali alla procedura di liquidazione, ivi incluso quanto necessario al rispetto delle previsioni di cui all’Avviso………… al fine di comprovare, anche mediante autodichiarazione, la conformità delle spese e delle attività realizzate alla normativa di riferimento dell’Avviso 1/2022 del MLPS (Pnrr -M5C2I1 Next Generation EU).</w:t>
      </w:r>
    </w:p>
    <w:p w14:paraId="1C3D524A" w14:textId="77777777" w:rsidR="006909FC" w:rsidRDefault="006909FC">
      <w:pPr>
        <w:spacing w:after="120"/>
        <w:rPr>
          <w:rFonts w:cstheme="minorHAnsi"/>
        </w:rPr>
      </w:pPr>
    </w:p>
    <w:p w14:paraId="72EFF2BC" w14:textId="0A0A0B4A" w:rsidR="00A35464" w:rsidRPr="00A35464" w:rsidRDefault="00B479F0" w:rsidP="00A35464">
      <w:pPr>
        <w:spacing w:after="120"/>
        <w:jc w:val="both"/>
        <w:rPr>
          <w:rFonts w:ascii="Times New Roman" w:hAnsi="Times New Roman" w:cstheme="minorHAnsi"/>
          <w:sz w:val="24"/>
          <w:szCs w:val="24"/>
        </w:rPr>
      </w:pPr>
      <w:r>
        <w:rPr>
          <w:rFonts w:ascii="Times New Roman" w:hAnsi="Times New Roman" w:cstheme="minorHAnsi"/>
          <w:sz w:val="24"/>
          <w:szCs w:val="24"/>
        </w:rPr>
        <w:t>5</w:t>
      </w:r>
      <w:r w:rsidR="00A35464">
        <w:rPr>
          <w:rFonts w:ascii="Times New Roman" w:hAnsi="Times New Roman" w:cstheme="minorHAnsi"/>
          <w:sz w:val="24"/>
          <w:szCs w:val="24"/>
        </w:rPr>
        <w:t xml:space="preserve">. </w:t>
      </w:r>
      <w:r w:rsidR="00A35464" w:rsidRPr="00A35464">
        <w:rPr>
          <w:rFonts w:ascii="Times New Roman" w:hAnsi="Times New Roman" w:cstheme="minorHAnsi"/>
          <w:sz w:val="24"/>
          <w:szCs w:val="24"/>
        </w:rPr>
        <w:t>Le figure professionali</w:t>
      </w:r>
      <w:r w:rsidR="00A35464">
        <w:rPr>
          <w:rFonts w:ascii="Times New Roman" w:hAnsi="Times New Roman" w:cstheme="minorHAnsi"/>
          <w:sz w:val="24"/>
          <w:szCs w:val="24"/>
        </w:rPr>
        <w:t xml:space="preserve"> previste nel piano finanziario </w:t>
      </w:r>
      <w:r w:rsidR="00FB791F">
        <w:rPr>
          <w:rFonts w:ascii="Times New Roman" w:hAnsi="Times New Roman" w:cstheme="minorHAnsi"/>
          <w:sz w:val="24"/>
          <w:szCs w:val="24"/>
        </w:rPr>
        <w:t>sono</w:t>
      </w:r>
      <w:r w:rsidR="00A35464" w:rsidRPr="00A35464">
        <w:rPr>
          <w:rFonts w:ascii="Times New Roman" w:hAnsi="Times New Roman" w:cstheme="minorHAnsi"/>
          <w:sz w:val="24"/>
          <w:szCs w:val="24"/>
        </w:rPr>
        <w:t xml:space="preserve"> poste a carico del progetto, il rimborso della spesa sostenuta dall’ETS </w:t>
      </w:r>
      <w:r w:rsidR="00A35464">
        <w:rPr>
          <w:rFonts w:ascii="Times New Roman" w:hAnsi="Times New Roman" w:cstheme="minorHAnsi"/>
          <w:sz w:val="24"/>
          <w:szCs w:val="24"/>
        </w:rPr>
        <w:t xml:space="preserve">sarà effettuato </w:t>
      </w:r>
      <w:r w:rsidR="00A35464" w:rsidRPr="00A35464">
        <w:rPr>
          <w:rFonts w:ascii="Times New Roman" w:hAnsi="Times New Roman" w:cstheme="minorHAnsi"/>
          <w:sz w:val="24"/>
          <w:szCs w:val="24"/>
        </w:rPr>
        <w:t xml:space="preserve">per le tipologie di costo e i massimali specificati nel quadro economico </w:t>
      </w:r>
      <w:r w:rsidR="00A35464">
        <w:rPr>
          <w:rFonts w:ascii="Times New Roman" w:hAnsi="Times New Roman" w:cstheme="minorHAnsi"/>
          <w:sz w:val="24"/>
          <w:szCs w:val="24"/>
        </w:rPr>
        <w:t>della proposta progettuale preliminare (allegato</w:t>
      </w:r>
      <w:r w:rsidR="00A35464" w:rsidRPr="00A35464">
        <w:rPr>
          <w:rFonts w:ascii="Times New Roman" w:hAnsi="Times New Roman" w:cstheme="minorHAnsi"/>
          <w:sz w:val="24"/>
          <w:szCs w:val="24"/>
        </w:rPr>
        <w:t xml:space="preserve"> A</w:t>
      </w:r>
      <w:r w:rsidR="00A35464">
        <w:rPr>
          <w:rFonts w:ascii="Times New Roman" w:hAnsi="Times New Roman" w:cstheme="minorHAnsi"/>
          <w:sz w:val="24"/>
          <w:szCs w:val="24"/>
        </w:rPr>
        <w:t>)</w:t>
      </w:r>
      <w:r w:rsidR="00A35464" w:rsidRPr="00A35464">
        <w:rPr>
          <w:rFonts w:ascii="Times New Roman" w:hAnsi="Times New Roman" w:cstheme="minorHAnsi"/>
          <w:sz w:val="24"/>
          <w:szCs w:val="24"/>
        </w:rPr>
        <w:t>. Il costo massimo che verrà riconosciuto agli ETS, per ogni ora di servizio effettivamente svolto dal personale di cui sopra impiegato, in relazione alla specifica professionalità, è quello determinato dal CCNL delle Cooperative Sociali ( CFR. D.D. 30/2024 del Ministero del Lavoro e delle Politiche sociali- Dipartimento per le politiche del lavoro D.D. 30/2024). Pertanto, eventuali superiori costi, dovranno essere sostenuti dall’ETS senza ulteriore aggravio sui costi del progetto.</w:t>
      </w:r>
    </w:p>
    <w:p w14:paraId="4BAAC3D5" w14:textId="51CDB47A" w:rsidR="007B6C39" w:rsidRDefault="004B1546">
      <w:pPr>
        <w:spacing w:after="120"/>
        <w:jc w:val="both"/>
        <w:rPr>
          <w:rFonts w:ascii="Times New Roman" w:hAnsi="Times New Roman"/>
          <w:sz w:val="24"/>
          <w:szCs w:val="24"/>
        </w:rPr>
      </w:pPr>
      <w:r>
        <w:rPr>
          <w:rFonts w:ascii="Times New Roman" w:hAnsi="Times New Roman" w:cstheme="minorHAnsi"/>
          <w:sz w:val="24"/>
          <w:szCs w:val="24"/>
        </w:rPr>
        <w:t xml:space="preserve">6. </w:t>
      </w:r>
      <w:r w:rsidR="00B479F0">
        <w:rPr>
          <w:rFonts w:ascii="Times New Roman" w:hAnsi="Times New Roman" w:cstheme="minorHAnsi"/>
          <w:sz w:val="24"/>
          <w:szCs w:val="24"/>
        </w:rPr>
        <w:t>Nel caso di inosservanza de</w:t>
      </w:r>
      <w:r w:rsidR="00BE1A94">
        <w:rPr>
          <w:rFonts w:ascii="Times New Roman" w:hAnsi="Times New Roman" w:cstheme="minorHAnsi"/>
          <w:sz w:val="24"/>
          <w:szCs w:val="24"/>
        </w:rPr>
        <w:t xml:space="preserve">gli impegni derivanti dalla presente Convenzione da parte dell’Ente </w:t>
      </w:r>
      <w:r w:rsidR="00BE1A94" w:rsidRPr="00B479F0">
        <w:rPr>
          <w:rFonts w:ascii="Times New Roman" w:hAnsi="Times New Roman" w:cstheme="minorHAnsi"/>
          <w:i/>
          <w:sz w:val="24"/>
          <w:szCs w:val="24"/>
        </w:rPr>
        <w:t>partner</w:t>
      </w:r>
      <w:r w:rsidR="00BE1A94">
        <w:rPr>
          <w:rFonts w:ascii="Times New Roman" w:hAnsi="Times New Roman" w:cstheme="minorHAnsi"/>
          <w:sz w:val="24"/>
          <w:szCs w:val="24"/>
        </w:rPr>
        <w:t>, l’Amministrazione procedente si riserva di sospendere l’erogazione dei contributi fino alla ripresa del regolare adempimento.</w:t>
      </w:r>
    </w:p>
    <w:p w14:paraId="7127A163" w14:textId="77777777" w:rsidR="007B6C39" w:rsidRDefault="00B479F0">
      <w:pPr>
        <w:spacing w:after="120"/>
        <w:jc w:val="both"/>
        <w:rPr>
          <w:rFonts w:ascii="Times New Roman" w:hAnsi="Times New Roman"/>
          <w:sz w:val="24"/>
          <w:szCs w:val="24"/>
        </w:rPr>
      </w:pPr>
      <w:r>
        <w:rPr>
          <w:rFonts w:ascii="Times New Roman" w:hAnsi="Times New Roman" w:cstheme="minorHAnsi"/>
          <w:sz w:val="24"/>
          <w:szCs w:val="24"/>
        </w:rPr>
        <w:t xml:space="preserve">6. La riduzione o </w:t>
      </w:r>
      <w:r w:rsidR="00BE1A94">
        <w:rPr>
          <w:rFonts w:ascii="Times New Roman" w:hAnsi="Times New Roman" w:cstheme="minorHAnsi"/>
          <w:sz w:val="24"/>
          <w:szCs w:val="24"/>
        </w:rPr>
        <w:t>la r</w:t>
      </w:r>
      <w:r>
        <w:rPr>
          <w:rFonts w:ascii="Times New Roman" w:hAnsi="Times New Roman" w:cstheme="minorHAnsi"/>
          <w:sz w:val="24"/>
          <w:szCs w:val="24"/>
        </w:rPr>
        <w:t xml:space="preserve">evoca delle risorse finanziate comporta, </w:t>
      </w:r>
      <w:r w:rsidR="00BE1A94">
        <w:rPr>
          <w:rFonts w:ascii="Times New Roman" w:hAnsi="Times New Roman" w:cstheme="minorHAnsi"/>
          <w:sz w:val="24"/>
          <w:szCs w:val="24"/>
        </w:rPr>
        <w:t>di conseguenza, una riduzione o revoca delle somme di cui al comma 1. Nei casi previsti al paragrafo precedente, l’Ente partner si impegna a tenere indenne e manlevare l’Ammin</w:t>
      </w:r>
      <w:r>
        <w:rPr>
          <w:rFonts w:ascii="Times New Roman" w:hAnsi="Times New Roman" w:cstheme="minorHAnsi"/>
          <w:sz w:val="24"/>
          <w:szCs w:val="24"/>
        </w:rPr>
        <w:t xml:space="preserve">istrazione procedente </w:t>
      </w:r>
      <w:r w:rsidR="00BE1A94">
        <w:rPr>
          <w:rFonts w:ascii="Times New Roman" w:hAnsi="Times New Roman" w:cstheme="minorHAnsi"/>
          <w:sz w:val="24"/>
          <w:szCs w:val="24"/>
        </w:rPr>
        <w:t xml:space="preserve">qualora la revoca o </w:t>
      </w:r>
      <w:r>
        <w:rPr>
          <w:rFonts w:ascii="Times New Roman" w:hAnsi="Times New Roman" w:cstheme="minorHAnsi"/>
          <w:sz w:val="24"/>
          <w:szCs w:val="24"/>
        </w:rPr>
        <w:t xml:space="preserve">la </w:t>
      </w:r>
      <w:r w:rsidR="00BE1A94">
        <w:rPr>
          <w:rFonts w:ascii="Times New Roman" w:hAnsi="Times New Roman" w:cstheme="minorHAnsi"/>
          <w:sz w:val="24"/>
          <w:szCs w:val="24"/>
        </w:rPr>
        <w:t>riduzione delle risorse avvenga in conseguenza di proprie inosservanze rispetto agli obblighi rispettivamente assunti.</w:t>
      </w:r>
    </w:p>
    <w:p w14:paraId="18673918" w14:textId="77777777" w:rsidR="007B6C39" w:rsidRDefault="00BE1A94">
      <w:pPr>
        <w:spacing w:after="120"/>
        <w:jc w:val="both"/>
        <w:rPr>
          <w:rFonts w:cstheme="minorHAnsi"/>
        </w:rPr>
      </w:pPr>
      <w:r>
        <w:rPr>
          <w:rFonts w:ascii="Times New Roman" w:hAnsi="Times New Roman" w:cstheme="minorHAnsi"/>
          <w:sz w:val="24"/>
          <w:szCs w:val="24"/>
        </w:rPr>
        <w:t>7. Ogni difformità rilevata nella regolarità della spesa, prima o dopo l’erogazione delle risorse, sarà rettificata e gli importi eventualmente corrisposti all’Ente partner saranno recuperati.</w:t>
      </w:r>
    </w:p>
    <w:p w14:paraId="4B06175F" w14:textId="77777777" w:rsidR="007B6C39" w:rsidRPr="009B49C2" w:rsidRDefault="00BE1A94">
      <w:pPr>
        <w:spacing w:after="120"/>
        <w:jc w:val="both"/>
        <w:rPr>
          <w:rFonts w:ascii="Times New Roman" w:hAnsi="Times New Roman" w:cs="Times New Roman"/>
        </w:rPr>
      </w:pPr>
      <w:r w:rsidRPr="009B49C2">
        <w:rPr>
          <w:rFonts w:ascii="Times New Roman" w:hAnsi="Times New Roman" w:cs="Times New Roman"/>
          <w:sz w:val="24"/>
          <w:szCs w:val="24"/>
        </w:rPr>
        <w:t>8. L’Ente partner dovrà conservare tutta la documentazione e gli elaborati tecnici, amministrativi e contabili relativi ai progetti finanziati, predisponendo un “fascicolo di progetto” su adeguato supporto informatico che deve essere immediatamente disponibile in caso di eventuali controlli da parte dei soggetti abilitati e che deve essere conservato per i dieci anni successivi alla concessione dell’agevolazione.</w:t>
      </w:r>
    </w:p>
    <w:p w14:paraId="4DF02813"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9. Tutti i documenti contabili dovranno riportare la denominazione finanziato dall’Unione Europea – Next Generation EU nell’ambito del PNRR Missione 5 “Inclusione e Coesione”, Componente 2 “Infrastrutture sociali, famiglie, comunità e terzo settore”, Investimento 1.3. “Housing temporaneo e stazioni di posta” Linea di finanziamento 1.3.1 “Housing temporaneo”.</w:t>
      </w:r>
    </w:p>
    <w:p w14:paraId="113E3713"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CUP: B84H22000240005</w:t>
      </w:r>
    </w:p>
    <w:p w14:paraId="1AD38309"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CIG:……….</w:t>
      </w:r>
    </w:p>
    <w:p w14:paraId="3F56AD69"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 xml:space="preserve">Le note di debito dovranno essere intestate e trasmesse via pec a protocollo@pec.comune.marsala.tp.it a: Comune di Marsala – Settore Servizi alla Persona – Ufficio Servizi Sociali , Via G. Falcone n. 5  - Codice Univoco Destinatario  JTHZ0K; </w:t>
      </w:r>
    </w:p>
    <w:p w14:paraId="7B47775F"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 xml:space="preserve">Ciascuna nota di debito, oltre a quanto previsto dall’art. 21 del D.P.R. 633/72, dovrà necessariamente </w:t>
      </w:r>
      <w:r w:rsidRPr="009B49C2">
        <w:rPr>
          <w:rFonts w:ascii="Times New Roman" w:hAnsi="Times New Roman" w:cs="Times New Roman"/>
          <w:sz w:val="24"/>
          <w:szCs w:val="24"/>
        </w:rPr>
        <w:lastRenderedPageBreak/>
        <w:t xml:space="preserve">contenere i seguenti elementi: </w:t>
      </w:r>
    </w:p>
    <w:p w14:paraId="7FBB7CBB"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w:t>
      </w:r>
      <w:r w:rsidRPr="009B49C2">
        <w:rPr>
          <w:rFonts w:ascii="Times New Roman" w:hAnsi="Times New Roman" w:cs="Times New Roman"/>
          <w:sz w:val="24"/>
          <w:szCs w:val="24"/>
        </w:rPr>
        <w:tab/>
        <w:t>oggetto della convenzione;</w:t>
      </w:r>
    </w:p>
    <w:p w14:paraId="56AD10A3"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w:t>
      </w:r>
      <w:r w:rsidRPr="009B49C2">
        <w:rPr>
          <w:rFonts w:ascii="Times New Roman" w:hAnsi="Times New Roman" w:cs="Times New Roman"/>
          <w:sz w:val="24"/>
          <w:szCs w:val="24"/>
        </w:rPr>
        <w:tab/>
        <w:t xml:space="preserve"> numero CUP (B84H22000190005) e numero (CIG 9918770BEE);</w:t>
      </w:r>
    </w:p>
    <w:p w14:paraId="48641D0C"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w:t>
      </w:r>
      <w:r w:rsidRPr="009B49C2">
        <w:rPr>
          <w:rFonts w:ascii="Times New Roman" w:hAnsi="Times New Roman" w:cs="Times New Roman"/>
          <w:sz w:val="24"/>
          <w:szCs w:val="24"/>
        </w:rPr>
        <w:tab/>
        <w:t xml:space="preserve">data della convenzione stipulata; </w:t>
      </w:r>
    </w:p>
    <w:p w14:paraId="43BB3B69"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w:t>
      </w:r>
      <w:r w:rsidRPr="009B49C2">
        <w:rPr>
          <w:rFonts w:ascii="Times New Roman" w:hAnsi="Times New Roman" w:cs="Times New Roman"/>
          <w:sz w:val="24"/>
          <w:szCs w:val="24"/>
        </w:rPr>
        <w:tab/>
        <w:t xml:space="preserve">importo complessivo; </w:t>
      </w:r>
    </w:p>
    <w:p w14:paraId="00E31420"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w:t>
      </w:r>
      <w:r w:rsidRPr="009B49C2">
        <w:rPr>
          <w:rFonts w:ascii="Times New Roman" w:hAnsi="Times New Roman" w:cs="Times New Roman"/>
          <w:sz w:val="24"/>
          <w:szCs w:val="24"/>
        </w:rPr>
        <w:tab/>
        <w:t xml:space="preserve">periodo di competenza; </w:t>
      </w:r>
    </w:p>
    <w:p w14:paraId="2287AF19" w14:textId="77777777" w:rsidR="009B49C2" w:rsidRPr="009B49C2" w:rsidRDefault="009B49C2" w:rsidP="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w:t>
      </w:r>
      <w:r w:rsidRPr="009B49C2">
        <w:rPr>
          <w:rFonts w:ascii="Times New Roman" w:hAnsi="Times New Roman" w:cs="Times New Roman"/>
          <w:sz w:val="24"/>
          <w:szCs w:val="24"/>
        </w:rPr>
        <w:tab/>
        <w:t xml:space="preserve">tutti i dati relativi al pagamento (dovrà essere indicato un solo istituto di credito e il Codice Iban) nel rispetto degli obblighi in materia di tracciabilità dei pagamenti previsti dalla legge 13 agosto 2010 n. 136; </w:t>
      </w:r>
    </w:p>
    <w:p w14:paraId="56AAC147" w14:textId="77777777" w:rsidR="00786664" w:rsidRDefault="009B49C2">
      <w:pPr>
        <w:spacing w:after="120"/>
        <w:jc w:val="both"/>
        <w:rPr>
          <w:rFonts w:ascii="Times New Roman" w:hAnsi="Times New Roman" w:cs="Times New Roman"/>
          <w:sz w:val="24"/>
          <w:szCs w:val="24"/>
        </w:rPr>
      </w:pPr>
      <w:r w:rsidRPr="009B49C2">
        <w:rPr>
          <w:rFonts w:ascii="Times New Roman" w:hAnsi="Times New Roman" w:cs="Times New Roman"/>
          <w:sz w:val="24"/>
          <w:szCs w:val="24"/>
        </w:rPr>
        <w:t>•</w:t>
      </w:r>
      <w:r w:rsidRPr="009B49C2">
        <w:rPr>
          <w:rFonts w:ascii="Times New Roman" w:hAnsi="Times New Roman" w:cs="Times New Roman"/>
          <w:sz w:val="24"/>
          <w:szCs w:val="24"/>
        </w:rPr>
        <w:tab/>
        <w:t xml:space="preserve">ogni altra indicazione utile </w:t>
      </w:r>
      <w:r w:rsidR="00BE1A94" w:rsidRPr="009B49C2">
        <w:rPr>
          <w:rFonts w:ascii="Times New Roman" w:hAnsi="Times New Roman" w:cs="Times New Roman"/>
          <w:sz w:val="24"/>
          <w:szCs w:val="24"/>
        </w:rPr>
        <w:t>per la riconducibilità delle spese agli stessi</w:t>
      </w:r>
      <w:r w:rsidR="00786664">
        <w:rPr>
          <w:rFonts w:ascii="Times New Roman" w:hAnsi="Times New Roman" w:cs="Times New Roman"/>
          <w:sz w:val="24"/>
          <w:szCs w:val="24"/>
        </w:rPr>
        <w:t xml:space="preserve"> interventi</w:t>
      </w:r>
      <w:r w:rsidR="00BE1A94" w:rsidRPr="009B49C2">
        <w:rPr>
          <w:rFonts w:ascii="Times New Roman" w:hAnsi="Times New Roman" w:cs="Times New Roman"/>
          <w:sz w:val="24"/>
          <w:szCs w:val="24"/>
        </w:rPr>
        <w:t>.</w:t>
      </w:r>
    </w:p>
    <w:p w14:paraId="0C25D6C5" w14:textId="2959065F" w:rsidR="007B6C39" w:rsidRDefault="00BE1A94">
      <w:pPr>
        <w:spacing w:after="120"/>
        <w:jc w:val="both"/>
        <w:rPr>
          <w:rFonts w:cstheme="minorHAnsi"/>
        </w:rPr>
      </w:pPr>
      <w:r w:rsidRPr="009B49C2">
        <w:rPr>
          <w:rFonts w:ascii="Times New Roman" w:hAnsi="Times New Roman" w:cs="Times New Roman"/>
          <w:sz w:val="24"/>
          <w:szCs w:val="24"/>
        </w:rPr>
        <w:t>Con il rimborso delle spese previste dalla presente Convenzione</w:t>
      </w:r>
      <w:r w:rsidR="00786664">
        <w:rPr>
          <w:rFonts w:ascii="Times New Roman" w:hAnsi="Times New Roman" w:cs="Times New Roman"/>
          <w:sz w:val="24"/>
          <w:szCs w:val="24"/>
        </w:rPr>
        <w:t>, l</w:t>
      </w:r>
      <w:r>
        <w:rPr>
          <w:rFonts w:ascii="Times New Roman" w:hAnsi="Times New Roman" w:cstheme="minorHAnsi"/>
          <w:sz w:val="24"/>
          <w:szCs w:val="24"/>
        </w:rPr>
        <w:t xml:space="preserve">’Ente partner si intende del tutto soddisfatto di ogni </w:t>
      </w:r>
      <w:r w:rsidR="00786664">
        <w:rPr>
          <w:rFonts w:ascii="Times New Roman" w:hAnsi="Times New Roman" w:cstheme="minorHAnsi"/>
          <w:sz w:val="24"/>
          <w:szCs w:val="24"/>
        </w:rPr>
        <w:t>sua pretesa</w:t>
      </w:r>
      <w:r>
        <w:rPr>
          <w:rFonts w:ascii="Times New Roman" w:hAnsi="Times New Roman" w:cstheme="minorHAnsi"/>
          <w:sz w:val="24"/>
          <w:szCs w:val="24"/>
        </w:rPr>
        <w:t xml:space="preserve"> </w:t>
      </w:r>
      <w:r w:rsidR="00786664">
        <w:rPr>
          <w:rFonts w:ascii="Times New Roman" w:hAnsi="Times New Roman" w:cstheme="minorHAnsi"/>
          <w:sz w:val="24"/>
          <w:szCs w:val="24"/>
        </w:rPr>
        <w:t>p</w:t>
      </w:r>
      <w:r>
        <w:rPr>
          <w:rFonts w:ascii="Times New Roman" w:hAnsi="Times New Roman" w:cstheme="minorHAnsi"/>
          <w:sz w:val="24"/>
          <w:szCs w:val="24"/>
        </w:rPr>
        <w:t>er cui non potr</w:t>
      </w:r>
      <w:r w:rsidR="00786664">
        <w:rPr>
          <w:rFonts w:ascii="Times New Roman" w:hAnsi="Times New Roman" w:cstheme="minorHAnsi"/>
          <w:sz w:val="24"/>
          <w:szCs w:val="24"/>
        </w:rPr>
        <w:t>à</w:t>
      </w:r>
      <w:r>
        <w:rPr>
          <w:rFonts w:ascii="Times New Roman" w:hAnsi="Times New Roman" w:cstheme="minorHAnsi"/>
          <w:sz w:val="24"/>
          <w:szCs w:val="24"/>
        </w:rPr>
        <w:t xml:space="preserve"> reclamare</w:t>
      </w:r>
      <w:r w:rsidR="00786664">
        <w:rPr>
          <w:rFonts w:ascii="Times New Roman" w:hAnsi="Times New Roman" w:cstheme="minorHAnsi"/>
          <w:sz w:val="24"/>
          <w:szCs w:val="24"/>
        </w:rPr>
        <w:t>,</w:t>
      </w:r>
      <w:r>
        <w:rPr>
          <w:rFonts w:ascii="Times New Roman" w:hAnsi="Times New Roman" w:cstheme="minorHAnsi"/>
          <w:sz w:val="24"/>
          <w:szCs w:val="24"/>
        </w:rPr>
        <w:t xml:space="preserve"> per l’esecuzione delle attività progettuali, alcun diritto o </w:t>
      </w:r>
      <w:r w:rsidR="00D82415">
        <w:rPr>
          <w:rFonts w:ascii="Times New Roman" w:hAnsi="Times New Roman" w:cstheme="minorHAnsi"/>
          <w:sz w:val="24"/>
          <w:szCs w:val="24"/>
        </w:rPr>
        <w:t xml:space="preserve">altra </w:t>
      </w:r>
      <w:r>
        <w:rPr>
          <w:rFonts w:ascii="Times New Roman" w:hAnsi="Times New Roman" w:cstheme="minorHAnsi"/>
          <w:sz w:val="24"/>
          <w:szCs w:val="24"/>
        </w:rPr>
        <w:t>pretesa, incluse nuove o maggiori spese sostenute ancorché afferenti al pro</w:t>
      </w:r>
      <w:r w:rsidR="00B479F0">
        <w:rPr>
          <w:rFonts w:ascii="Times New Roman" w:hAnsi="Times New Roman" w:cstheme="minorHAnsi"/>
          <w:sz w:val="24"/>
          <w:szCs w:val="24"/>
        </w:rPr>
        <w:t>getto di cui trattasi. Pertanto</w:t>
      </w:r>
      <w:r>
        <w:rPr>
          <w:rFonts w:ascii="Times New Roman" w:hAnsi="Times New Roman" w:cstheme="minorHAnsi"/>
          <w:sz w:val="24"/>
          <w:szCs w:val="24"/>
        </w:rPr>
        <w:t xml:space="preserve"> qualora le spese effettivamente sostenute risultassero superiori a quelle preventivate nel citato quadro economico, </w:t>
      </w:r>
      <w:r w:rsidR="00786664">
        <w:rPr>
          <w:rFonts w:ascii="Times New Roman" w:hAnsi="Times New Roman" w:cstheme="minorHAnsi"/>
          <w:sz w:val="24"/>
          <w:szCs w:val="24"/>
        </w:rPr>
        <w:t>l’</w:t>
      </w:r>
      <w:r>
        <w:rPr>
          <w:rFonts w:ascii="Times New Roman" w:hAnsi="Times New Roman" w:cstheme="minorHAnsi"/>
          <w:sz w:val="24"/>
          <w:szCs w:val="24"/>
        </w:rPr>
        <w:t>Ent</w:t>
      </w:r>
      <w:r w:rsidR="00786664">
        <w:rPr>
          <w:rFonts w:ascii="Times New Roman" w:hAnsi="Times New Roman" w:cstheme="minorHAnsi"/>
          <w:sz w:val="24"/>
          <w:szCs w:val="24"/>
        </w:rPr>
        <w:t>e</w:t>
      </w:r>
      <w:r>
        <w:rPr>
          <w:rFonts w:ascii="Times New Roman" w:hAnsi="Times New Roman" w:cstheme="minorHAnsi"/>
          <w:sz w:val="24"/>
          <w:szCs w:val="24"/>
        </w:rPr>
        <w:t xml:space="preserve"> attuator</w:t>
      </w:r>
      <w:r w:rsidR="00786664">
        <w:rPr>
          <w:rFonts w:ascii="Times New Roman" w:hAnsi="Times New Roman" w:cstheme="minorHAnsi"/>
          <w:sz w:val="24"/>
          <w:szCs w:val="24"/>
        </w:rPr>
        <w:t>e</w:t>
      </w:r>
      <w:r>
        <w:rPr>
          <w:rFonts w:ascii="Times New Roman" w:hAnsi="Times New Roman" w:cstheme="minorHAnsi"/>
          <w:sz w:val="24"/>
          <w:szCs w:val="24"/>
        </w:rPr>
        <w:t xml:space="preserve"> partner non potr</w:t>
      </w:r>
      <w:r w:rsidR="00786664">
        <w:rPr>
          <w:rFonts w:ascii="Times New Roman" w:hAnsi="Times New Roman" w:cstheme="minorHAnsi"/>
          <w:sz w:val="24"/>
          <w:szCs w:val="24"/>
        </w:rPr>
        <w:t>à</w:t>
      </w:r>
      <w:r>
        <w:rPr>
          <w:rFonts w:ascii="Times New Roman" w:hAnsi="Times New Roman" w:cstheme="minorHAnsi"/>
          <w:sz w:val="24"/>
          <w:szCs w:val="24"/>
        </w:rPr>
        <w:t xml:space="preserve"> avanzare richieste di rimborso per ulteriori costi aggiuntivi che rimarranno a totale carico</w:t>
      </w:r>
      <w:r w:rsidR="00D82415">
        <w:rPr>
          <w:rFonts w:ascii="Times New Roman" w:hAnsi="Times New Roman" w:cstheme="minorHAnsi"/>
          <w:sz w:val="24"/>
          <w:szCs w:val="24"/>
        </w:rPr>
        <w:t xml:space="preserve"> dello stesso</w:t>
      </w:r>
      <w:r>
        <w:rPr>
          <w:rFonts w:ascii="Times New Roman" w:hAnsi="Times New Roman" w:cstheme="minorHAnsi"/>
          <w:sz w:val="24"/>
          <w:szCs w:val="24"/>
        </w:rPr>
        <w:t>, rimanendo invariato il previsto finanziamento. Qualora le spese effettivamente sostenute dovessero risultare inferiori a quelle preventivate nel citato quadro economico e/o nelle ipotesi di eventuali decurtazioni per inammissibilità delle spese rendicontate, il finanziamento sarà ridotto sino a concorrenza delle spese regolari effettivamente sostenute.</w:t>
      </w:r>
    </w:p>
    <w:p w14:paraId="22AD0D99"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11. Le spese oggetto di rimborso saranno ammissibili se effettive, pertinenti, coerenti, comprovabili, riferibili temporalmente al periodo di attuazione del Progetto esecutivo e conformi al suo approvato quadro economico.</w:t>
      </w:r>
    </w:p>
    <w:p w14:paraId="6D21C653" w14:textId="71CC29C5" w:rsidR="006909FC" w:rsidRDefault="006909FC" w:rsidP="006909FC">
      <w:pPr>
        <w:spacing w:after="120"/>
        <w:jc w:val="both"/>
        <w:rPr>
          <w:rFonts w:cstheme="minorHAnsi"/>
        </w:rPr>
      </w:pPr>
      <w:r>
        <w:rPr>
          <w:rFonts w:ascii="Times New Roman" w:hAnsi="Times New Roman" w:cstheme="minorHAnsi"/>
          <w:sz w:val="24"/>
          <w:szCs w:val="24"/>
        </w:rPr>
        <w:t xml:space="preserve">12. Fermo restando quanto previsto al comma 3, i rimborsi all’Ente partner avverranno nel termine di ….…giorni dalla data di presentazione al soggetto beneficiario, a firma del proprio legale rappresentante, di </w:t>
      </w:r>
      <w:r w:rsidR="00D82415">
        <w:rPr>
          <w:rFonts w:ascii="Times New Roman" w:hAnsi="Times New Roman" w:cstheme="minorHAnsi"/>
          <w:sz w:val="24"/>
          <w:szCs w:val="24"/>
        </w:rPr>
        <w:t xml:space="preserve">apposita </w:t>
      </w:r>
      <w:r>
        <w:rPr>
          <w:rFonts w:ascii="Times New Roman" w:hAnsi="Times New Roman" w:cstheme="minorHAnsi"/>
          <w:sz w:val="24"/>
          <w:szCs w:val="24"/>
        </w:rPr>
        <w:t xml:space="preserve">nota </w:t>
      </w:r>
      <w:r w:rsidR="00D82415">
        <w:rPr>
          <w:rFonts w:ascii="Times New Roman" w:hAnsi="Times New Roman" w:cstheme="minorHAnsi"/>
          <w:sz w:val="24"/>
          <w:szCs w:val="24"/>
        </w:rPr>
        <w:t>di debito</w:t>
      </w:r>
      <w:r>
        <w:rPr>
          <w:rFonts w:ascii="Times New Roman" w:hAnsi="Times New Roman" w:cstheme="minorHAnsi"/>
          <w:sz w:val="24"/>
          <w:szCs w:val="24"/>
        </w:rPr>
        <w:t>, riportanti il CUP e CIG relativi alla progettualità finanziata di riferimento, con esclusione di qualsiasi attribuzione a titolo di maggiorazione, utili, accantonamento, ricarico o simili:</w:t>
      </w:r>
    </w:p>
    <w:p w14:paraId="59D370B3" w14:textId="79DC93EF" w:rsidR="007B6C39" w:rsidRDefault="00BE1A94">
      <w:pPr>
        <w:spacing w:after="120"/>
        <w:jc w:val="both"/>
        <w:rPr>
          <w:rFonts w:cstheme="minorHAnsi"/>
        </w:rPr>
      </w:pPr>
      <w:r>
        <w:rPr>
          <w:rFonts w:ascii="Times New Roman" w:hAnsi="Times New Roman" w:cstheme="minorHAnsi"/>
          <w:sz w:val="24"/>
          <w:szCs w:val="24"/>
        </w:rPr>
        <w:t xml:space="preserve">13. La liquidazione dei rimborsi all’Ente </w:t>
      </w:r>
      <w:r w:rsidRPr="00B479F0">
        <w:rPr>
          <w:rFonts w:ascii="Times New Roman" w:hAnsi="Times New Roman" w:cstheme="minorHAnsi"/>
          <w:i/>
          <w:sz w:val="24"/>
          <w:szCs w:val="24"/>
        </w:rPr>
        <w:t>partner</w:t>
      </w:r>
      <w:r>
        <w:rPr>
          <w:rFonts w:ascii="Times New Roman" w:hAnsi="Times New Roman" w:cstheme="minorHAnsi"/>
          <w:sz w:val="24"/>
          <w:szCs w:val="24"/>
        </w:rPr>
        <w:t xml:space="preserve"> è subordinata al corretto completamento delle procedure amministrative e contabili di legge </w:t>
      </w:r>
      <w:r w:rsidRPr="00B479F0">
        <w:rPr>
          <w:rFonts w:ascii="Times New Roman" w:hAnsi="Times New Roman" w:cstheme="minorHAnsi"/>
          <w:sz w:val="24"/>
          <w:szCs w:val="24"/>
          <w:highlight w:val="yellow"/>
        </w:rPr>
        <w:t>e di ……...,</w:t>
      </w:r>
      <w:r>
        <w:rPr>
          <w:rFonts w:ascii="Times New Roman" w:hAnsi="Times New Roman" w:cstheme="minorHAnsi"/>
          <w:sz w:val="24"/>
          <w:szCs w:val="24"/>
        </w:rPr>
        <w:t xml:space="preserve"> tra le quali la verifica della regolarità contributiva, per l’Ente partner a ciò tenuti, con l’acquisizione del D.U.R.C. ed, in generale, alla sussistenza dei presupposti che ne condizionano l’esigibilità.</w:t>
      </w:r>
    </w:p>
    <w:p w14:paraId="1F97785E" w14:textId="77777777" w:rsidR="007B6C39" w:rsidRDefault="00BE1A94">
      <w:pPr>
        <w:spacing w:after="120"/>
        <w:jc w:val="both"/>
        <w:rPr>
          <w:rFonts w:ascii="Times New Roman" w:hAnsi="Times New Roman" w:cstheme="minorHAnsi"/>
          <w:sz w:val="24"/>
          <w:szCs w:val="24"/>
        </w:rPr>
      </w:pPr>
      <w:r>
        <w:rPr>
          <w:rFonts w:ascii="Times New Roman" w:hAnsi="Times New Roman" w:cstheme="minorHAnsi"/>
          <w:sz w:val="24"/>
          <w:szCs w:val="24"/>
        </w:rPr>
        <w:t xml:space="preserve">14. Gli importi definiti dal </w:t>
      </w:r>
      <w:r w:rsidR="00B479F0">
        <w:rPr>
          <w:rFonts w:ascii="Times New Roman" w:hAnsi="Times New Roman" w:cstheme="minorHAnsi"/>
          <w:sz w:val="24"/>
          <w:szCs w:val="24"/>
        </w:rPr>
        <w:t xml:space="preserve">quadro economico in esito alla eventuale riapertura </w:t>
      </w:r>
      <w:r>
        <w:rPr>
          <w:rFonts w:ascii="Times New Roman" w:hAnsi="Times New Roman" w:cstheme="minorHAnsi"/>
          <w:sz w:val="24"/>
          <w:szCs w:val="24"/>
        </w:rPr>
        <w:t>del tavolo di co-progettazione potrebbero subire rimodulazioni.</w:t>
      </w:r>
    </w:p>
    <w:p w14:paraId="4050D27B" w14:textId="77777777" w:rsidR="00D82415" w:rsidRDefault="00D82415" w:rsidP="00D82415">
      <w:pPr>
        <w:spacing w:after="120"/>
        <w:ind w:left="284"/>
        <w:jc w:val="both"/>
        <w:rPr>
          <w:rFonts w:ascii="Times New Roman" w:hAnsi="Times New Roman"/>
          <w:sz w:val="24"/>
          <w:szCs w:val="24"/>
        </w:rPr>
      </w:pPr>
      <w:r>
        <w:rPr>
          <w:rFonts w:ascii="Times New Roman" w:hAnsi="Times New Roman" w:cstheme="minorHAnsi"/>
          <w:sz w:val="24"/>
          <w:szCs w:val="24"/>
        </w:rPr>
        <w:t xml:space="preserve">Ogni altra ulteriore documentazione, dati e informazioni richiesti da…. funzionali alla procedura di liquidazione, ivi incluso quanto necessario al rispetto delle previsioni di cui all’Avviso………… al fine di comprovare, anche mediante autodichiarazione, la conformità delle spese e delle attività </w:t>
      </w:r>
      <w:r>
        <w:rPr>
          <w:rFonts w:ascii="Times New Roman" w:hAnsi="Times New Roman" w:cstheme="minorHAnsi"/>
          <w:sz w:val="24"/>
          <w:szCs w:val="24"/>
        </w:rPr>
        <w:lastRenderedPageBreak/>
        <w:t>realizzate alla normativa di riferimento dell’Avviso 1/2022 del MLPS (Pnrr -M5C2I1 Next Generation EU).</w:t>
      </w:r>
    </w:p>
    <w:p w14:paraId="3A3A9866" w14:textId="77777777" w:rsidR="00D82415" w:rsidRDefault="00D82415">
      <w:pPr>
        <w:spacing w:after="120"/>
        <w:jc w:val="both"/>
        <w:rPr>
          <w:rFonts w:ascii="Times New Roman" w:hAnsi="Times New Roman"/>
          <w:sz w:val="24"/>
          <w:szCs w:val="24"/>
        </w:rPr>
      </w:pPr>
    </w:p>
    <w:p w14:paraId="10F172DC" w14:textId="316F77AD" w:rsidR="007B6C39" w:rsidRDefault="00BE1A94">
      <w:pPr>
        <w:spacing w:after="120"/>
      </w:pPr>
      <w:r>
        <w:rPr>
          <w:rFonts w:ascii="Times New Roman" w:hAnsi="Times New Roman" w:cstheme="minorHAnsi"/>
          <w:b/>
          <w:sz w:val="24"/>
          <w:szCs w:val="24"/>
        </w:rPr>
        <w:t xml:space="preserve">Art. 10 – Assicurazioni e fideiussioni </w:t>
      </w:r>
    </w:p>
    <w:p w14:paraId="19D02B0E" w14:textId="25C5A955" w:rsidR="007B6C39" w:rsidRDefault="00BE1A94">
      <w:pPr>
        <w:spacing w:after="120"/>
        <w:jc w:val="both"/>
        <w:rPr>
          <w:rFonts w:ascii="Times New Roman" w:hAnsi="Times New Roman"/>
          <w:sz w:val="24"/>
          <w:szCs w:val="24"/>
        </w:rPr>
      </w:pPr>
      <w:r>
        <w:rPr>
          <w:rFonts w:ascii="Times New Roman" w:hAnsi="Times New Roman" w:cstheme="minorHAnsi"/>
          <w:sz w:val="24"/>
          <w:szCs w:val="24"/>
        </w:rPr>
        <w:t>1. L’Ente partner è l’unico responsabile nei rapporti con gli utenti e con i terzi in genere per i rischi derivanti dallo svolgimento delle attività progettuali. Ess</w:t>
      </w:r>
      <w:r w:rsidR="00D82415">
        <w:rPr>
          <w:rFonts w:ascii="Times New Roman" w:hAnsi="Times New Roman" w:cstheme="minorHAnsi"/>
          <w:sz w:val="24"/>
          <w:szCs w:val="24"/>
        </w:rPr>
        <w:t>o è</w:t>
      </w:r>
      <w:r>
        <w:rPr>
          <w:rFonts w:ascii="Times New Roman" w:hAnsi="Times New Roman" w:cstheme="minorHAnsi"/>
          <w:sz w:val="24"/>
          <w:szCs w:val="24"/>
        </w:rPr>
        <w:t xml:space="preserve"> responsabil</w:t>
      </w:r>
      <w:r w:rsidR="00D82415">
        <w:rPr>
          <w:rFonts w:ascii="Times New Roman" w:hAnsi="Times New Roman" w:cstheme="minorHAnsi"/>
          <w:sz w:val="24"/>
          <w:szCs w:val="24"/>
        </w:rPr>
        <w:t>e</w:t>
      </w:r>
      <w:r>
        <w:rPr>
          <w:rFonts w:ascii="Times New Roman" w:hAnsi="Times New Roman" w:cstheme="minorHAnsi"/>
          <w:sz w:val="24"/>
          <w:szCs w:val="24"/>
        </w:rPr>
        <w:t xml:space="preserve"> civilmente e penalmente di tutti i danni di qualsiasi natura che possano derivare a persone o cose legate allo svolgimento delle attività progettuali, con la conseguenza che il medesimo Ente partner so</w:t>
      </w:r>
      <w:r w:rsidR="00B479F0">
        <w:rPr>
          <w:rFonts w:ascii="Times New Roman" w:hAnsi="Times New Roman" w:cstheme="minorHAnsi"/>
          <w:sz w:val="24"/>
          <w:szCs w:val="24"/>
        </w:rPr>
        <w:t>lleva l’Amministrazione procedente</w:t>
      </w:r>
      <w:r>
        <w:rPr>
          <w:rFonts w:ascii="Times New Roman" w:hAnsi="Times New Roman" w:cstheme="minorHAnsi"/>
          <w:sz w:val="24"/>
          <w:szCs w:val="24"/>
        </w:rPr>
        <w:t xml:space="preserve"> da qualunque pretesa, azione, domanda od altro che possa derivargli, direttamente od indirettamente, dalle attività del presente accordo.</w:t>
      </w:r>
    </w:p>
    <w:p w14:paraId="62107659"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2. A gara</w:t>
      </w:r>
      <w:r w:rsidR="00B479F0">
        <w:rPr>
          <w:rFonts w:ascii="Times New Roman" w:hAnsi="Times New Roman" w:cstheme="minorHAnsi"/>
          <w:sz w:val="24"/>
          <w:szCs w:val="24"/>
        </w:rPr>
        <w:t xml:space="preserve">nzia dei rischi l’Ente partner </w:t>
      </w:r>
      <w:r>
        <w:rPr>
          <w:rFonts w:ascii="Times New Roman" w:hAnsi="Times New Roman" w:cstheme="minorHAnsi"/>
          <w:sz w:val="24"/>
          <w:szCs w:val="24"/>
        </w:rPr>
        <w:t>ha prodotto le seguenti polizze di assicurazione valide per tutto il periodo della Convenzione, proroghe o rinnovi, per danni a cose e persone, causati o subiti dai propri dipendenti, soci, volontari, prestatori o altri addetti che partecipano alle attività:</w:t>
      </w:r>
    </w:p>
    <w:p w14:paraId="2C99325D" w14:textId="77777777" w:rsidR="007B6C39" w:rsidRDefault="00BE1A94">
      <w:pPr>
        <w:spacing w:after="120"/>
        <w:rPr>
          <w:rFonts w:cstheme="minorHAnsi"/>
        </w:rPr>
      </w:pPr>
      <w:r>
        <w:rPr>
          <w:rFonts w:ascii="Times New Roman" w:hAnsi="Times New Roman" w:cstheme="minorHAnsi"/>
          <w:sz w:val="24"/>
          <w:szCs w:val="24"/>
        </w:rPr>
        <w:t>– ……..: polizza n………… del…………………. rilasciata da………………………, con massimale pari ad euro …….;</w:t>
      </w:r>
    </w:p>
    <w:p w14:paraId="0C2DE132" w14:textId="77777777" w:rsidR="007B6C39" w:rsidRDefault="00BE1A94">
      <w:pPr>
        <w:spacing w:after="120"/>
        <w:rPr>
          <w:rFonts w:ascii="Times New Roman" w:hAnsi="Times New Roman"/>
          <w:sz w:val="24"/>
          <w:szCs w:val="24"/>
        </w:rPr>
      </w:pPr>
      <w:r>
        <w:rPr>
          <w:rFonts w:ascii="Times New Roman" w:hAnsi="Times New Roman" w:cstheme="minorHAnsi"/>
          <w:sz w:val="24"/>
          <w:szCs w:val="24"/>
        </w:rPr>
        <w:t>-……………………………..;</w:t>
      </w:r>
    </w:p>
    <w:p w14:paraId="5724F29C" w14:textId="6A1DCA0C" w:rsidR="007B6C39" w:rsidRDefault="00BE1A94">
      <w:pPr>
        <w:spacing w:after="120"/>
        <w:jc w:val="both"/>
        <w:rPr>
          <w:rFonts w:cstheme="minorHAnsi"/>
        </w:rPr>
      </w:pPr>
      <w:r>
        <w:rPr>
          <w:rFonts w:ascii="Times New Roman" w:hAnsi="Times New Roman" w:cstheme="minorHAnsi"/>
          <w:sz w:val="24"/>
          <w:szCs w:val="24"/>
        </w:rPr>
        <w:t xml:space="preserve">4. Resta in ogni caso precisato che costituirà onere a carico dell’Ente partner il risarcimento degli importi dei danni, o di parte di essi, che non risultino risarcibili in relazione alla eventuale pattuizione di scoperti e/o franchigie e limitazioni contrattuali ovvero in ragione della sottoscrizione di assicurazioni insufficienti, la cui stipula non esonera l’Ente partner dalle responsabilità incombenti su di </w:t>
      </w:r>
      <w:r w:rsidR="00D82415">
        <w:rPr>
          <w:rFonts w:ascii="Times New Roman" w:hAnsi="Times New Roman" w:cstheme="minorHAnsi"/>
          <w:sz w:val="24"/>
          <w:szCs w:val="24"/>
        </w:rPr>
        <w:t>esso</w:t>
      </w:r>
      <w:r>
        <w:rPr>
          <w:rFonts w:ascii="Times New Roman" w:hAnsi="Times New Roman" w:cstheme="minorHAnsi"/>
          <w:sz w:val="24"/>
          <w:szCs w:val="24"/>
        </w:rPr>
        <w:t xml:space="preserve"> o sulle persone della cui opera si avvalgano, né </w:t>
      </w:r>
      <w:r w:rsidR="00B479F0">
        <w:rPr>
          <w:rFonts w:ascii="Times New Roman" w:hAnsi="Times New Roman" w:cstheme="minorHAnsi"/>
          <w:sz w:val="24"/>
          <w:szCs w:val="24"/>
        </w:rPr>
        <w:t>lo</w:t>
      </w:r>
      <w:r>
        <w:rPr>
          <w:rFonts w:ascii="Times New Roman" w:hAnsi="Times New Roman" w:cstheme="minorHAnsi"/>
          <w:sz w:val="24"/>
          <w:szCs w:val="24"/>
        </w:rPr>
        <w:t xml:space="preserve"> esonera dal rispondere di quanto non coperto, totalmente o parzialmente, dalle sopra richiamate coperture assicurative.</w:t>
      </w:r>
    </w:p>
    <w:p w14:paraId="1AF2EBD9" w14:textId="77777777" w:rsidR="007B6C39" w:rsidRDefault="00BE1A94">
      <w:pPr>
        <w:spacing w:after="120"/>
        <w:jc w:val="both"/>
        <w:rPr>
          <w:rFonts w:cstheme="minorHAnsi"/>
          <w:b/>
        </w:rPr>
      </w:pPr>
      <w:r>
        <w:rPr>
          <w:rFonts w:ascii="Times New Roman" w:hAnsi="Times New Roman" w:cstheme="minorHAnsi"/>
          <w:b/>
          <w:sz w:val="24"/>
          <w:szCs w:val="24"/>
        </w:rPr>
        <w:t>Art. 12 – Tracciabilità dei flussi finanziari</w:t>
      </w:r>
    </w:p>
    <w:p w14:paraId="744E9F8C" w14:textId="1F72B5EA" w:rsidR="007B6C39" w:rsidRDefault="00BE1A94">
      <w:pPr>
        <w:spacing w:after="120"/>
        <w:jc w:val="both"/>
        <w:rPr>
          <w:rFonts w:ascii="Times New Roman" w:hAnsi="Times New Roman"/>
          <w:sz w:val="24"/>
          <w:szCs w:val="24"/>
        </w:rPr>
      </w:pPr>
      <w:r>
        <w:rPr>
          <w:rFonts w:ascii="Times New Roman" w:hAnsi="Times New Roman" w:cstheme="minorHAnsi"/>
          <w:sz w:val="24"/>
          <w:szCs w:val="24"/>
        </w:rPr>
        <w:t>1. L’Ente partner assume gli obblighi di tracciabilità dei flussi finanzia</w:t>
      </w:r>
      <w:r w:rsidR="00B479F0">
        <w:rPr>
          <w:rFonts w:ascii="Times New Roman" w:hAnsi="Times New Roman" w:cstheme="minorHAnsi"/>
          <w:sz w:val="24"/>
          <w:szCs w:val="24"/>
        </w:rPr>
        <w:t>ri di cui all’articolo 3 della L</w:t>
      </w:r>
      <w:r>
        <w:rPr>
          <w:rFonts w:ascii="Times New Roman" w:hAnsi="Times New Roman" w:cstheme="minorHAnsi"/>
          <w:sz w:val="24"/>
          <w:szCs w:val="24"/>
        </w:rPr>
        <w:t>egge n. 136/2010. A tal fine ess</w:t>
      </w:r>
      <w:r w:rsidR="00D82415">
        <w:rPr>
          <w:rFonts w:ascii="Times New Roman" w:hAnsi="Times New Roman" w:cstheme="minorHAnsi"/>
          <w:sz w:val="24"/>
          <w:szCs w:val="24"/>
        </w:rPr>
        <w:t>o</w:t>
      </w:r>
      <w:r>
        <w:rPr>
          <w:rFonts w:ascii="Times New Roman" w:hAnsi="Times New Roman" w:cstheme="minorHAnsi"/>
          <w:sz w:val="24"/>
          <w:szCs w:val="24"/>
        </w:rPr>
        <w:t xml:space="preserve"> rend</w:t>
      </w:r>
      <w:r w:rsidR="00D82415">
        <w:rPr>
          <w:rFonts w:ascii="Times New Roman" w:hAnsi="Times New Roman" w:cstheme="minorHAnsi"/>
          <w:sz w:val="24"/>
          <w:szCs w:val="24"/>
        </w:rPr>
        <w:t>e</w:t>
      </w:r>
      <w:r>
        <w:rPr>
          <w:rFonts w:ascii="Times New Roman" w:hAnsi="Times New Roman" w:cstheme="minorHAnsi"/>
          <w:sz w:val="24"/>
          <w:szCs w:val="24"/>
        </w:rPr>
        <w:t xml:space="preserve"> all’Amministrazione procedente </w:t>
      </w:r>
      <w:r w:rsidR="00D82415">
        <w:rPr>
          <w:rFonts w:ascii="Times New Roman" w:hAnsi="Times New Roman" w:cstheme="minorHAnsi"/>
          <w:sz w:val="24"/>
          <w:szCs w:val="24"/>
        </w:rPr>
        <w:t>f</w:t>
      </w:r>
      <w:r>
        <w:rPr>
          <w:rFonts w:ascii="Times New Roman" w:hAnsi="Times New Roman" w:cstheme="minorHAnsi"/>
          <w:sz w:val="24"/>
          <w:szCs w:val="24"/>
        </w:rPr>
        <w:t>ormal</w:t>
      </w:r>
      <w:r w:rsidR="00D82415">
        <w:rPr>
          <w:rFonts w:ascii="Times New Roman" w:hAnsi="Times New Roman" w:cstheme="minorHAnsi"/>
          <w:sz w:val="24"/>
          <w:szCs w:val="24"/>
        </w:rPr>
        <w:t>e</w:t>
      </w:r>
      <w:r>
        <w:rPr>
          <w:rFonts w:ascii="Times New Roman" w:hAnsi="Times New Roman" w:cstheme="minorHAnsi"/>
          <w:sz w:val="24"/>
          <w:szCs w:val="24"/>
        </w:rPr>
        <w:t xml:space="preserve"> dichiarazion</w:t>
      </w:r>
      <w:r w:rsidR="00D82415">
        <w:rPr>
          <w:rFonts w:ascii="Times New Roman" w:hAnsi="Times New Roman" w:cstheme="minorHAnsi"/>
          <w:sz w:val="24"/>
          <w:szCs w:val="24"/>
        </w:rPr>
        <w:t>e.</w:t>
      </w:r>
    </w:p>
    <w:p w14:paraId="074BB526" w14:textId="77777777" w:rsidR="007B6C39" w:rsidRDefault="00BE1A94">
      <w:pPr>
        <w:spacing w:after="120"/>
        <w:jc w:val="both"/>
        <w:rPr>
          <w:rFonts w:cstheme="minorHAnsi"/>
        </w:rPr>
      </w:pPr>
      <w:r>
        <w:rPr>
          <w:rFonts w:ascii="Times New Roman" w:hAnsi="Times New Roman" w:cstheme="minorHAnsi"/>
          <w:sz w:val="24"/>
          <w:szCs w:val="24"/>
        </w:rPr>
        <w:t xml:space="preserve">I conti correnti bancari o postali dedicati o altri strumenti di pagamento idonei a garantire la tracciabilità della spesa, utilizzati, anche in via non esclusiva, per il pagamento delle spese ammesse a finanziamento e per l’accreditamento del contributo concesso, sono intestati o cointestati all’Ente partner. </w:t>
      </w:r>
    </w:p>
    <w:p w14:paraId="7E712CDF" w14:textId="77777777" w:rsidR="007B6C39" w:rsidRDefault="00BE1A94">
      <w:pPr>
        <w:spacing w:after="120"/>
        <w:jc w:val="both"/>
        <w:rPr>
          <w:rFonts w:cstheme="minorHAnsi"/>
        </w:rPr>
      </w:pPr>
      <w:r>
        <w:rPr>
          <w:rFonts w:ascii="Times New Roman" w:hAnsi="Times New Roman" w:cstheme="minorHAnsi"/>
          <w:sz w:val="24"/>
          <w:szCs w:val="24"/>
        </w:rPr>
        <w:t>Ai sensi dell’art. 3, comma 9-</w:t>
      </w:r>
      <w:r w:rsidRPr="00B479F0">
        <w:rPr>
          <w:rFonts w:ascii="Times New Roman" w:hAnsi="Times New Roman" w:cstheme="minorHAnsi"/>
          <w:i/>
          <w:sz w:val="24"/>
          <w:szCs w:val="24"/>
        </w:rPr>
        <w:t>bis</w:t>
      </w:r>
      <w:r>
        <w:rPr>
          <w:rFonts w:ascii="Times New Roman" w:hAnsi="Times New Roman" w:cstheme="minorHAnsi"/>
          <w:sz w:val="24"/>
          <w:szCs w:val="24"/>
        </w:rPr>
        <w:t>, della citata legge n. 136/2010, costituisce causa di risoluzione del rapporto convenzionale con conseguente revoca del finanziamento, il mancato utilizzo del bonifico bancario o postale ovvero degli altri strumenti idonei a consentire la piena tracciabilità delle operazioni di pagamento. L’Ente partner si impegna a comunicare entro sette giorni al Soggetto beneficiario ogni eventuale variazione dei dati appresso dichiarati relativi ai conti correnti dedicati ed ai soggetti autorizzati ad operare su di essi.</w:t>
      </w:r>
    </w:p>
    <w:p w14:paraId="56D35E72" w14:textId="77777777" w:rsidR="007B6C39" w:rsidRDefault="00BE1A94">
      <w:pPr>
        <w:spacing w:after="120"/>
        <w:rPr>
          <w:rFonts w:cstheme="minorHAnsi"/>
        </w:rPr>
      </w:pPr>
      <w:r>
        <w:rPr>
          <w:rFonts w:ascii="Times New Roman" w:hAnsi="Times New Roman" w:cstheme="minorHAnsi"/>
          <w:sz w:val="24"/>
          <w:szCs w:val="24"/>
        </w:rPr>
        <w:t>- conto corrente intrattenuto presso la Banca ………………….………………………………………...</w:t>
      </w:r>
    </w:p>
    <w:p w14:paraId="05DB29F0" w14:textId="77777777" w:rsidR="007B6C39" w:rsidRDefault="00BE1A94">
      <w:pPr>
        <w:spacing w:after="120"/>
        <w:rPr>
          <w:rFonts w:cstheme="minorHAnsi"/>
        </w:rPr>
      </w:pPr>
      <w:r>
        <w:rPr>
          <w:rFonts w:ascii="Times New Roman" w:hAnsi="Times New Roman" w:cstheme="minorHAnsi"/>
          <w:sz w:val="24"/>
          <w:szCs w:val="24"/>
        </w:rPr>
        <w:lastRenderedPageBreak/>
        <w:t>intestato a………………………………………………………………………………………………………</w:t>
      </w:r>
    </w:p>
    <w:p w14:paraId="43E48C97" w14:textId="77777777" w:rsidR="007B6C39" w:rsidRDefault="00BE1A94">
      <w:pPr>
        <w:spacing w:after="120"/>
        <w:rPr>
          <w:rFonts w:cstheme="minorHAnsi"/>
        </w:rPr>
      </w:pPr>
      <w:r>
        <w:rPr>
          <w:rFonts w:ascii="Times New Roman" w:hAnsi="Times New Roman" w:cstheme="minorHAnsi"/>
          <w:sz w:val="24"/>
          <w:szCs w:val="24"/>
        </w:rPr>
        <w:t>Cod. IBAN (codice di 27 cifre)</w:t>
      </w:r>
    </w:p>
    <w:p w14:paraId="31F263BC" w14:textId="77777777" w:rsidR="007B6C39" w:rsidRDefault="00BE1A94">
      <w:pPr>
        <w:spacing w:after="120"/>
        <w:rPr>
          <w:rFonts w:cstheme="minorHAnsi"/>
        </w:rPr>
      </w:pPr>
      <w:r>
        <w:rPr>
          <w:rFonts w:ascii="Times New Roman" w:hAnsi="Times New Roman" w:cstheme="minorHAnsi"/>
          <w:sz w:val="24"/>
          <w:szCs w:val="24"/>
        </w:rPr>
        <w:t xml:space="preserve">- generalità e codice fiscale delle persone delegate ad operare sul predetto conto corrente: </w:t>
      </w:r>
    </w:p>
    <w:p w14:paraId="3AE8E5D5" w14:textId="77777777" w:rsidR="007B6C39" w:rsidRDefault="00BE1A94">
      <w:pPr>
        <w:spacing w:after="120"/>
        <w:rPr>
          <w:rFonts w:cstheme="minorHAnsi"/>
        </w:rPr>
      </w:pPr>
      <w:r>
        <w:rPr>
          <w:rFonts w:ascii="Times New Roman" w:hAnsi="Times New Roman" w:cstheme="minorHAnsi"/>
          <w:sz w:val="24"/>
          <w:szCs w:val="24"/>
        </w:rPr>
        <w:t>Cognome nome ………………………………………………….…………………</w:t>
      </w:r>
    </w:p>
    <w:p w14:paraId="13C6019C" w14:textId="77777777" w:rsidR="007B6C39" w:rsidRDefault="00BE1A94">
      <w:pPr>
        <w:spacing w:after="120"/>
        <w:rPr>
          <w:rFonts w:cstheme="minorHAnsi"/>
        </w:rPr>
      </w:pPr>
      <w:r>
        <w:rPr>
          <w:rFonts w:ascii="Times New Roman" w:hAnsi="Times New Roman" w:cstheme="minorHAnsi"/>
          <w:sz w:val="24"/>
          <w:szCs w:val="24"/>
        </w:rPr>
        <w:t>nato/a a ………………………………………………………….… il ………………………………………..</w:t>
      </w:r>
    </w:p>
    <w:p w14:paraId="2E38805C" w14:textId="77777777" w:rsidR="007B6C39" w:rsidRDefault="00BE1A94">
      <w:pPr>
        <w:spacing w:after="120"/>
        <w:rPr>
          <w:rFonts w:cstheme="minorHAnsi"/>
        </w:rPr>
      </w:pPr>
      <w:r>
        <w:rPr>
          <w:rFonts w:ascii="Times New Roman" w:hAnsi="Times New Roman" w:cstheme="minorHAnsi"/>
          <w:sz w:val="24"/>
          <w:szCs w:val="24"/>
        </w:rPr>
        <w:t>Codice Fiscale …………………………………………………………….….……………………………….</w:t>
      </w:r>
    </w:p>
    <w:p w14:paraId="48A11639" w14:textId="77777777" w:rsidR="007B6C39" w:rsidRPr="00B479F0" w:rsidRDefault="007B6C39">
      <w:pPr>
        <w:spacing w:after="120"/>
        <w:rPr>
          <w:rFonts w:cstheme="minorHAnsi"/>
          <w:b/>
          <w:sz w:val="16"/>
          <w:szCs w:val="16"/>
        </w:rPr>
      </w:pPr>
    </w:p>
    <w:p w14:paraId="66DE6983" w14:textId="77777777" w:rsidR="007B6C39" w:rsidRDefault="00BE1A94">
      <w:pPr>
        <w:spacing w:after="120"/>
        <w:rPr>
          <w:rFonts w:cstheme="minorHAnsi"/>
          <w:b/>
        </w:rPr>
      </w:pPr>
      <w:r>
        <w:rPr>
          <w:rFonts w:ascii="Times New Roman" w:hAnsi="Times New Roman" w:cstheme="minorHAnsi"/>
          <w:b/>
          <w:sz w:val="24"/>
          <w:szCs w:val="24"/>
        </w:rPr>
        <w:t>Art. 13 – Principio di buona fede</w:t>
      </w:r>
    </w:p>
    <w:p w14:paraId="7D82BA80"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Con la sotto</w:t>
      </w:r>
      <w:r w:rsidR="00B479F0">
        <w:rPr>
          <w:rFonts w:ascii="Times New Roman" w:hAnsi="Times New Roman" w:cstheme="minorHAnsi"/>
          <w:sz w:val="24"/>
          <w:szCs w:val="24"/>
        </w:rPr>
        <w:t xml:space="preserve">scrizione del presente accordo </w:t>
      </w:r>
      <w:r>
        <w:rPr>
          <w:rFonts w:ascii="Times New Roman" w:hAnsi="Times New Roman" w:cstheme="minorHAnsi"/>
          <w:sz w:val="24"/>
          <w:szCs w:val="24"/>
        </w:rPr>
        <w:t>le Parti assumono l’impegno, in attuazione del principio di buona fede e collaborazione alla base dell’accordo stesso, ad interagire tra loro e comunicarsi reciprocamente le criticità e le problematiche al momento del loro insorgere al fine di poter scongiurare, ove possibile, interruzioni anche temporanee delle attività, eventi che possano comprometterne la qualità ed in generale creare danno o disagio ai destinatari delle azioni di progetto.</w:t>
      </w:r>
    </w:p>
    <w:p w14:paraId="1B39C0A1" w14:textId="77777777" w:rsidR="007B6C39" w:rsidRDefault="00BE1A94">
      <w:pPr>
        <w:spacing w:after="120"/>
        <w:jc w:val="both"/>
        <w:rPr>
          <w:rFonts w:cstheme="minorHAnsi"/>
          <w:b/>
        </w:rPr>
      </w:pPr>
      <w:r>
        <w:rPr>
          <w:rFonts w:ascii="Times New Roman" w:hAnsi="Times New Roman" w:cstheme="minorHAnsi"/>
          <w:b/>
          <w:sz w:val="24"/>
          <w:szCs w:val="24"/>
        </w:rPr>
        <w:t>Art. 14 – Riservatezza</w:t>
      </w:r>
    </w:p>
    <w:p w14:paraId="119FAB58"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1. L’Ente partner è tenuto al riserbo assoluto sui risultati e su tutto quanto potrà apprendere dal rapporto di collaborazione con l’Amministrazione procedente.</w:t>
      </w:r>
    </w:p>
    <w:p w14:paraId="357D140E" w14:textId="77777777" w:rsidR="007B6C39" w:rsidRDefault="00BE1A94">
      <w:pPr>
        <w:spacing w:after="120"/>
        <w:jc w:val="both"/>
        <w:rPr>
          <w:rFonts w:cstheme="minorHAnsi"/>
        </w:rPr>
      </w:pPr>
      <w:r>
        <w:rPr>
          <w:rFonts w:ascii="Times New Roman" w:hAnsi="Times New Roman" w:cstheme="minorHAnsi"/>
          <w:sz w:val="24"/>
          <w:szCs w:val="24"/>
        </w:rPr>
        <w:t xml:space="preserve">2. In particolare, l’Ente </w:t>
      </w:r>
      <w:r w:rsidRPr="00B479F0">
        <w:rPr>
          <w:rFonts w:ascii="Times New Roman" w:hAnsi="Times New Roman" w:cstheme="minorHAnsi"/>
          <w:i/>
          <w:sz w:val="24"/>
          <w:szCs w:val="24"/>
        </w:rPr>
        <w:t>partner</w:t>
      </w:r>
      <w:r>
        <w:rPr>
          <w:rFonts w:ascii="Times New Roman" w:hAnsi="Times New Roman" w:cstheme="minorHAnsi"/>
          <w:sz w:val="24"/>
          <w:szCs w:val="24"/>
        </w:rPr>
        <w:t xml:space="preserve"> ha l’obbligo di non divulgare o comunicare in alcun modo e forma, anche successivamente alla scadenza del rapporto convenzionale, dati, notizie, informazioni, documenti, conoscenze o altri elementi, compresi quelli che transitano per le apparecchiature di elaborazione dati, relativi all’attività svolta dei quali vengano in possesso o comunque a conoscenza, anche occasionalmente, nell’esecuzione delle attività progettuali, né di farne oggetto di utilizzazione a qualsiasi titolo per scopi diversi da quelli strettamente necessari all’esecuzione del presente accordo, nonché a non eseguire ed a non permettere che altri eseguano copia, estratti, note od elaborazioni di qualsiasi genere di atti di cui siano eventualmente venuti a conoscenza o in possesso in ragione delle attività espletate.</w:t>
      </w:r>
    </w:p>
    <w:p w14:paraId="1A7722B2" w14:textId="77777777" w:rsidR="007B6C39" w:rsidRDefault="00BE1A94">
      <w:pPr>
        <w:spacing w:after="120"/>
        <w:jc w:val="both"/>
        <w:rPr>
          <w:rFonts w:cstheme="minorHAnsi"/>
        </w:rPr>
      </w:pPr>
      <w:r>
        <w:rPr>
          <w:rFonts w:ascii="Times New Roman" w:hAnsi="Times New Roman" w:cstheme="minorHAnsi"/>
          <w:sz w:val="24"/>
          <w:szCs w:val="24"/>
        </w:rPr>
        <w:t>3. Gli obblighi di cui al presente articolo sussistono relativamente a tutto il materiale originario o predisposto in esecuzione del partenariato in parola.</w:t>
      </w:r>
    </w:p>
    <w:p w14:paraId="677AD6AF" w14:textId="77777777" w:rsidR="007B6C39" w:rsidRDefault="00BE1A94">
      <w:pPr>
        <w:spacing w:after="120"/>
        <w:jc w:val="both"/>
        <w:rPr>
          <w:rFonts w:cstheme="minorHAnsi"/>
        </w:rPr>
      </w:pPr>
      <w:r>
        <w:rPr>
          <w:rFonts w:ascii="Times New Roman" w:hAnsi="Times New Roman" w:cstheme="minorHAnsi"/>
          <w:sz w:val="24"/>
          <w:szCs w:val="24"/>
        </w:rPr>
        <w:t>4. L’Ente partner è responsabile per l’esatta osservanza da parte dei propri dipendenti, collaboratori, consulenti e risorse umane comunque adibite alle azioni progettuali, degli obblighi di riservatezza anzidetti.</w:t>
      </w:r>
    </w:p>
    <w:p w14:paraId="6E8AF779" w14:textId="77777777" w:rsidR="007B6C39" w:rsidRDefault="00BE1A94">
      <w:pPr>
        <w:spacing w:after="120"/>
        <w:jc w:val="both"/>
        <w:rPr>
          <w:rFonts w:ascii="Times New Roman" w:hAnsi="Times New Roman" w:cstheme="minorHAnsi"/>
          <w:sz w:val="24"/>
          <w:szCs w:val="24"/>
        </w:rPr>
      </w:pPr>
      <w:r>
        <w:rPr>
          <w:rFonts w:ascii="Times New Roman" w:hAnsi="Times New Roman" w:cstheme="minorHAnsi"/>
          <w:sz w:val="24"/>
          <w:szCs w:val="24"/>
        </w:rPr>
        <w:t>5. L’Ente partner potrà citare i termini essenziali della presente Convenzione, nei casi in cui ciò fosse condizione necessaria per l’espletamento delle proprie attività sociali o per disposizione normativa.</w:t>
      </w:r>
    </w:p>
    <w:p w14:paraId="6444DF7B" w14:textId="77777777" w:rsidR="00A360B6" w:rsidRPr="00A360B6" w:rsidRDefault="00A360B6">
      <w:pPr>
        <w:spacing w:after="120"/>
        <w:jc w:val="both"/>
        <w:rPr>
          <w:rFonts w:cstheme="minorHAnsi"/>
          <w:sz w:val="16"/>
          <w:szCs w:val="16"/>
        </w:rPr>
      </w:pPr>
    </w:p>
    <w:p w14:paraId="413E5BB5" w14:textId="77777777" w:rsidR="007B6C39" w:rsidRDefault="00BE1A94">
      <w:pPr>
        <w:spacing w:after="120"/>
        <w:rPr>
          <w:rFonts w:cstheme="minorHAnsi"/>
          <w:b/>
        </w:rPr>
      </w:pPr>
      <w:r>
        <w:rPr>
          <w:rFonts w:ascii="Times New Roman" w:hAnsi="Times New Roman" w:cstheme="minorHAnsi"/>
          <w:b/>
          <w:sz w:val="24"/>
          <w:szCs w:val="24"/>
        </w:rPr>
        <w:t xml:space="preserve">Art. 15 – Trattamento dei dati personali </w:t>
      </w:r>
    </w:p>
    <w:p w14:paraId="1051096C" w14:textId="0355FD44" w:rsidR="007B6C39" w:rsidRDefault="00BE1A94">
      <w:pPr>
        <w:spacing w:after="120"/>
        <w:jc w:val="both"/>
        <w:rPr>
          <w:rFonts w:ascii="Times New Roman" w:hAnsi="Times New Roman"/>
          <w:sz w:val="24"/>
          <w:szCs w:val="24"/>
        </w:rPr>
      </w:pPr>
      <w:r>
        <w:rPr>
          <w:rFonts w:ascii="Times New Roman" w:hAnsi="Times New Roman" w:cstheme="minorHAnsi"/>
          <w:sz w:val="24"/>
          <w:szCs w:val="24"/>
        </w:rPr>
        <w:lastRenderedPageBreak/>
        <w:t>1. Ai sensi dell’art. 28 del Regolament</w:t>
      </w:r>
      <w:r w:rsidR="00A360B6">
        <w:rPr>
          <w:rFonts w:ascii="Times New Roman" w:hAnsi="Times New Roman" w:cstheme="minorHAnsi"/>
          <w:sz w:val="24"/>
          <w:szCs w:val="24"/>
        </w:rPr>
        <w:t xml:space="preserve">o (UE) 2016/679, l’Ente </w:t>
      </w:r>
      <w:r w:rsidR="00A360B6" w:rsidRPr="00A360B6">
        <w:rPr>
          <w:rFonts w:ascii="Times New Roman" w:hAnsi="Times New Roman" w:cstheme="minorHAnsi"/>
          <w:i/>
          <w:sz w:val="24"/>
          <w:szCs w:val="24"/>
        </w:rPr>
        <w:t>partner</w:t>
      </w:r>
      <w:r>
        <w:rPr>
          <w:rFonts w:ascii="Times New Roman" w:hAnsi="Times New Roman" w:cstheme="minorHAnsi"/>
          <w:sz w:val="24"/>
          <w:szCs w:val="24"/>
        </w:rPr>
        <w:t xml:space="preserve"> assume il ruolo di Responsabile del trattamento di dati personali di cui venga</w:t>
      </w:r>
      <w:r w:rsidR="00D82415">
        <w:rPr>
          <w:rFonts w:ascii="Times New Roman" w:hAnsi="Times New Roman" w:cstheme="minorHAnsi"/>
          <w:sz w:val="24"/>
          <w:szCs w:val="24"/>
        </w:rPr>
        <w:t xml:space="preserve"> </w:t>
      </w:r>
      <w:r>
        <w:rPr>
          <w:rFonts w:ascii="Times New Roman" w:hAnsi="Times New Roman" w:cstheme="minorHAnsi"/>
          <w:sz w:val="24"/>
          <w:szCs w:val="24"/>
        </w:rPr>
        <w:t xml:space="preserve">a conoscenza nel corso dell’esecuzione delle attività progettuali. </w:t>
      </w:r>
    </w:p>
    <w:p w14:paraId="0FE31F79" w14:textId="31CDFB4E" w:rsidR="007B6C39" w:rsidRDefault="00BE1A94">
      <w:pPr>
        <w:spacing w:after="120"/>
        <w:jc w:val="both"/>
        <w:rPr>
          <w:rFonts w:ascii="Times New Roman" w:hAnsi="Times New Roman"/>
          <w:sz w:val="24"/>
          <w:szCs w:val="24"/>
        </w:rPr>
      </w:pPr>
      <w:r>
        <w:rPr>
          <w:rFonts w:ascii="Times New Roman" w:hAnsi="Times New Roman" w:cstheme="minorHAnsi"/>
          <w:sz w:val="24"/>
          <w:szCs w:val="24"/>
        </w:rPr>
        <w:t xml:space="preserve">2. </w:t>
      </w:r>
      <w:r w:rsidR="00D82415">
        <w:rPr>
          <w:rFonts w:ascii="Times New Roman" w:hAnsi="Times New Roman" w:cstheme="minorHAnsi"/>
          <w:sz w:val="24"/>
          <w:szCs w:val="24"/>
        </w:rPr>
        <w:t>L’</w:t>
      </w:r>
      <w:r>
        <w:rPr>
          <w:rFonts w:ascii="Times New Roman" w:hAnsi="Times New Roman" w:cstheme="minorHAnsi"/>
          <w:sz w:val="24"/>
          <w:szCs w:val="24"/>
        </w:rPr>
        <w:t>Ent</w:t>
      </w:r>
      <w:r w:rsidR="00D82415">
        <w:rPr>
          <w:rFonts w:ascii="Times New Roman" w:hAnsi="Times New Roman" w:cstheme="minorHAnsi"/>
          <w:sz w:val="24"/>
          <w:szCs w:val="24"/>
        </w:rPr>
        <w:t>e</w:t>
      </w:r>
      <w:r>
        <w:rPr>
          <w:rFonts w:ascii="Times New Roman" w:hAnsi="Times New Roman" w:cstheme="minorHAnsi"/>
          <w:sz w:val="24"/>
          <w:szCs w:val="24"/>
        </w:rPr>
        <w:t xml:space="preserve"> </w:t>
      </w:r>
      <w:r w:rsidRPr="00A360B6">
        <w:rPr>
          <w:rFonts w:ascii="Times New Roman" w:hAnsi="Times New Roman" w:cstheme="minorHAnsi"/>
          <w:i/>
          <w:sz w:val="24"/>
          <w:szCs w:val="24"/>
        </w:rPr>
        <w:t>partner</w:t>
      </w:r>
      <w:r>
        <w:rPr>
          <w:rFonts w:ascii="Times New Roman" w:hAnsi="Times New Roman" w:cstheme="minorHAnsi"/>
          <w:sz w:val="24"/>
          <w:szCs w:val="24"/>
        </w:rPr>
        <w:t xml:space="preserve"> si impegna ad improntare il trattamento dei dati personali ai principi di correttezza, liceità e trasparenza nel pieno rispetto di quanto definito dal D.Lgs. 30 giugno 2003 n. 196 s.m.i. e dal Regolamento (UE) 2016/679 General Data Protection Regulation (GDPR)</w:t>
      </w:r>
      <w:r w:rsidR="00D82415">
        <w:rPr>
          <w:rFonts w:ascii="Times New Roman" w:hAnsi="Times New Roman" w:cstheme="minorHAnsi"/>
          <w:sz w:val="24"/>
          <w:szCs w:val="24"/>
        </w:rPr>
        <w:t>.</w:t>
      </w:r>
    </w:p>
    <w:p w14:paraId="173B1105" w14:textId="77777777" w:rsidR="007B6C39" w:rsidRDefault="00BE1A94">
      <w:pPr>
        <w:spacing w:after="120"/>
        <w:jc w:val="both"/>
        <w:rPr>
          <w:rFonts w:cstheme="minorHAnsi"/>
        </w:rPr>
      </w:pPr>
      <w:r>
        <w:rPr>
          <w:rFonts w:ascii="Times New Roman" w:hAnsi="Times New Roman" w:cstheme="minorHAnsi"/>
          <w:sz w:val="24"/>
          <w:szCs w:val="24"/>
        </w:rPr>
        <w:t>3. Qualora il Responsabile del trattament</w:t>
      </w:r>
      <w:r w:rsidR="00A360B6">
        <w:rPr>
          <w:rFonts w:ascii="Times New Roman" w:hAnsi="Times New Roman" w:cstheme="minorHAnsi"/>
          <w:sz w:val="24"/>
          <w:szCs w:val="24"/>
        </w:rPr>
        <w:t>o intenda ricorrere a un altro R</w:t>
      </w:r>
      <w:r>
        <w:rPr>
          <w:rFonts w:ascii="Times New Roman" w:hAnsi="Times New Roman" w:cstheme="minorHAnsi"/>
          <w:sz w:val="24"/>
          <w:szCs w:val="24"/>
        </w:rPr>
        <w:t>esponsabile (cosiddetto sub Responsabile), si impegna a chiedere preventivamente una autorizzazione scritta, specifica o generale, al Titolare del trattamento, in conformità all’articolo 28 comma 2 del Regolamento (UE) 2016/679. In tale ipotesi, su tale altro Responsabile ricadono gli stessi obblighi in materia di protezione dei dati ai sensi dell’articolo 28 comma 4 del Regolamento (UE) 2016/679.</w:t>
      </w:r>
    </w:p>
    <w:p w14:paraId="500898CC" w14:textId="77777777" w:rsidR="007B6C39" w:rsidRPr="00A360B6" w:rsidRDefault="007B6C39">
      <w:pPr>
        <w:spacing w:after="120"/>
        <w:rPr>
          <w:rFonts w:ascii="Times New Roman" w:hAnsi="Times New Roman" w:cstheme="minorHAnsi"/>
          <w:b/>
          <w:sz w:val="16"/>
          <w:szCs w:val="16"/>
        </w:rPr>
      </w:pPr>
    </w:p>
    <w:p w14:paraId="74DABBD9" w14:textId="77777777" w:rsidR="007B6C39" w:rsidRDefault="00BE1A94">
      <w:pPr>
        <w:spacing w:after="120"/>
        <w:rPr>
          <w:rFonts w:cstheme="minorHAnsi"/>
          <w:b/>
        </w:rPr>
      </w:pPr>
      <w:r>
        <w:rPr>
          <w:rFonts w:ascii="Times New Roman" w:hAnsi="Times New Roman" w:cstheme="minorHAnsi"/>
          <w:b/>
          <w:sz w:val="24"/>
          <w:szCs w:val="24"/>
        </w:rPr>
        <w:t>Art. 16 – Divieto di cessione e vicende soggettive dell’Ente partner</w:t>
      </w:r>
    </w:p>
    <w:p w14:paraId="066569B3" w14:textId="2EC3F396" w:rsidR="007B6C39" w:rsidRDefault="00BE1A94">
      <w:pPr>
        <w:spacing w:after="120"/>
        <w:jc w:val="both"/>
        <w:rPr>
          <w:rFonts w:cstheme="minorHAnsi"/>
        </w:rPr>
      </w:pPr>
      <w:r>
        <w:rPr>
          <w:rFonts w:ascii="Times New Roman" w:hAnsi="Times New Roman" w:cstheme="minorHAnsi"/>
          <w:sz w:val="24"/>
          <w:szCs w:val="24"/>
        </w:rPr>
        <w:t xml:space="preserve">1. È fatto divieto di cedere anche parzialmente la presente Convenzione. Parimenti è fatto divieto di trasferire o cedere, totalmente o parzialmente, lo svolgimento delle attività progettuali al di fuori dei rapporti di partenariato individuati in sede di co-progettazione. </w:t>
      </w:r>
    </w:p>
    <w:p w14:paraId="7B94A0DC" w14:textId="77777777" w:rsidR="007B6C39" w:rsidRDefault="00BE1A94">
      <w:pPr>
        <w:spacing w:after="120"/>
        <w:jc w:val="both"/>
      </w:pPr>
      <w:r>
        <w:rPr>
          <w:rFonts w:ascii="Times New Roman" w:hAnsi="Times New Roman" w:cstheme="minorHAnsi"/>
          <w:sz w:val="24"/>
          <w:szCs w:val="24"/>
        </w:rPr>
        <w:t>2. Non sono considerate cessioni, ai fini della presente Convenzione, le modifiche di sola denominazione sociale o di ragione sociale o i cambiamenti di sede, purché vengano comunicate all’Amministrazione procedente</w:t>
      </w:r>
    </w:p>
    <w:p w14:paraId="6F5DB5AF" w14:textId="52C96606" w:rsidR="007B6C39" w:rsidRDefault="00254E80">
      <w:pPr>
        <w:spacing w:after="120"/>
        <w:jc w:val="both"/>
        <w:rPr>
          <w:rFonts w:cstheme="minorHAnsi"/>
        </w:rPr>
      </w:pPr>
      <w:r>
        <w:rPr>
          <w:rFonts w:ascii="Times New Roman" w:hAnsi="Times New Roman" w:cstheme="minorHAnsi"/>
          <w:sz w:val="24"/>
          <w:szCs w:val="24"/>
        </w:rPr>
        <w:t>3</w:t>
      </w:r>
      <w:r w:rsidR="00BE1A94">
        <w:rPr>
          <w:rFonts w:ascii="Times New Roman" w:hAnsi="Times New Roman" w:cstheme="minorHAnsi"/>
          <w:sz w:val="24"/>
          <w:szCs w:val="24"/>
        </w:rPr>
        <w:t>. L’Ente partner si obbliga a comunicare tempestivamente al soggetto beneficiario le proprie vicende modificative ed organizzative che dovessero eventualmente insorgere, al fine di consentire le verifiche del caso.</w:t>
      </w:r>
    </w:p>
    <w:p w14:paraId="711DC3C4" w14:textId="77777777" w:rsidR="007B6C39" w:rsidRPr="00A360B6" w:rsidRDefault="007B6C39">
      <w:pPr>
        <w:spacing w:after="120"/>
        <w:rPr>
          <w:rFonts w:ascii="Times New Roman" w:hAnsi="Times New Roman" w:cstheme="minorHAnsi"/>
          <w:b/>
          <w:sz w:val="16"/>
          <w:szCs w:val="16"/>
        </w:rPr>
      </w:pPr>
    </w:p>
    <w:p w14:paraId="1DEC1A89" w14:textId="77777777" w:rsidR="007B6C39" w:rsidRDefault="00BE1A94">
      <w:pPr>
        <w:spacing w:line="360" w:lineRule="auto"/>
        <w:jc w:val="both"/>
        <w:rPr>
          <w:rFonts w:ascii="Times New Roman" w:eastAsia="Calibri" w:hAnsi="Times New Roman" w:cstheme="minorHAnsi"/>
          <w:b/>
          <w:sz w:val="24"/>
          <w:szCs w:val="24"/>
          <w:lang w:bidi="ar-SA"/>
        </w:rPr>
      </w:pPr>
      <w:r>
        <w:rPr>
          <w:rFonts w:ascii="Times New Roman" w:eastAsia="Calibri" w:hAnsi="Times New Roman" w:cstheme="minorHAnsi"/>
          <w:b/>
          <w:bCs/>
          <w:spacing w:val="2"/>
          <w:sz w:val="24"/>
          <w:szCs w:val="24"/>
          <w:lang w:bidi="ar-SA"/>
        </w:rPr>
        <w:t xml:space="preserve">Art. 17 </w:t>
      </w:r>
      <w:r>
        <w:rPr>
          <w:rFonts w:ascii="Times New Roman" w:eastAsia="Calibri" w:hAnsi="Times New Roman" w:cstheme="minorHAnsi"/>
          <w:b/>
          <w:bCs/>
          <w:sz w:val="24"/>
          <w:szCs w:val="24"/>
          <w:lang w:bidi="ar-SA"/>
        </w:rPr>
        <w:t>Inadempienze</w:t>
      </w:r>
      <w:r w:rsidR="00A360B6">
        <w:rPr>
          <w:rFonts w:ascii="Times New Roman" w:eastAsia="Calibri" w:hAnsi="Times New Roman" w:cstheme="minorHAnsi"/>
          <w:b/>
          <w:bCs/>
          <w:sz w:val="24"/>
          <w:szCs w:val="24"/>
          <w:lang w:bidi="ar-SA"/>
        </w:rPr>
        <w:t xml:space="preserve"> </w:t>
      </w:r>
      <w:r>
        <w:rPr>
          <w:rFonts w:ascii="Times New Roman" w:eastAsia="Calibri" w:hAnsi="Times New Roman" w:cstheme="minorHAnsi"/>
          <w:b/>
          <w:bCs/>
          <w:sz w:val="24"/>
          <w:szCs w:val="24"/>
          <w:lang w:bidi="ar-SA"/>
        </w:rPr>
        <w:t>e</w:t>
      </w:r>
      <w:r w:rsidR="00A360B6">
        <w:rPr>
          <w:rFonts w:ascii="Times New Roman" w:eastAsia="Calibri" w:hAnsi="Times New Roman" w:cstheme="minorHAnsi"/>
          <w:b/>
          <w:bCs/>
          <w:sz w:val="24"/>
          <w:szCs w:val="24"/>
          <w:lang w:bidi="ar-SA"/>
        </w:rPr>
        <w:t xml:space="preserve"> </w:t>
      </w:r>
      <w:r>
        <w:rPr>
          <w:rFonts w:ascii="Times New Roman" w:eastAsia="Calibri" w:hAnsi="Times New Roman" w:cstheme="minorHAnsi"/>
          <w:b/>
          <w:bCs/>
          <w:sz w:val="24"/>
          <w:szCs w:val="24"/>
          <w:lang w:bidi="ar-SA"/>
        </w:rPr>
        <w:t>penali</w:t>
      </w:r>
    </w:p>
    <w:p w14:paraId="05C2B5A4" w14:textId="2CC59F2F" w:rsidR="007B6C39" w:rsidRDefault="00BE1A94">
      <w:pPr>
        <w:pStyle w:val="Paragrafoelenco"/>
        <w:numPr>
          <w:ilvl w:val="0"/>
          <w:numId w:val="2"/>
        </w:numPr>
        <w:tabs>
          <w:tab w:val="left" w:pos="344"/>
        </w:tabs>
        <w:ind w:left="0" w:firstLine="0"/>
        <w:rPr>
          <w:rFonts w:ascii="Times New Roman" w:hAnsi="Times New Roman" w:cstheme="minorHAnsi"/>
          <w:sz w:val="24"/>
          <w:szCs w:val="24"/>
        </w:rPr>
      </w:pPr>
      <w:r>
        <w:rPr>
          <w:rFonts w:ascii="Times New Roman" w:hAnsi="Times New Roman" w:cstheme="minorHAnsi"/>
          <w:sz w:val="24"/>
          <w:szCs w:val="24"/>
        </w:rPr>
        <w:t>Ove</w:t>
      </w:r>
      <w:r w:rsidR="00A360B6">
        <w:rPr>
          <w:rFonts w:ascii="Times New Roman" w:hAnsi="Times New Roman" w:cstheme="minorHAnsi"/>
          <w:sz w:val="24"/>
          <w:szCs w:val="24"/>
        </w:rPr>
        <w:t xml:space="preserve"> </w:t>
      </w:r>
      <w:r>
        <w:rPr>
          <w:rFonts w:ascii="Times New Roman" w:hAnsi="Times New Roman" w:cstheme="minorHAnsi"/>
          <w:sz w:val="24"/>
          <w:szCs w:val="24"/>
        </w:rPr>
        <w:t>siano</w:t>
      </w:r>
      <w:r w:rsidR="00A360B6">
        <w:rPr>
          <w:rFonts w:ascii="Times New Roman" w:hAnsi="Times New Roman" w:cstheme="minorHAnsi"/>
          <w:sz w:val="24"/>
          <w:szCs w:val="24"/>
        </w:rPr>
        <w:t xml:space="preserve"> </w:t>
      </w:r>
      <w:r>
        <w:rPr>
          <w:rFonts w:ascii="Times New Roman" w:hAnsi="Times New Roman" w:cstheme="minorHAnsi"/>
          <w:sz w:val="24"/>
          <w:szCs w:val="24"/>
        </w:rPr>
        <w:t>accertati</w:t>
      </w:r>
      <w:r w:rsidR="00A360B6">
        <w:rPr>
          <w:rFonts w:ascii="Times New Roman" w:hAnsi="Times New Roman" w:cstheme="minorHAnsi"/>
          <w:sz w:val="24"/>
          <w:szCs w:val="24"/>
        </w:rPr>
        <w:t xml:space="preserve"> </w:t>
      </w:r>
      <w:r>
        <w:rPr>
          <w:rFonts w:ascii="Times New Roman" w:hAnsi="Times New Roman" w:cstheme="minorHAnsi"/>
          <w:sz w:val="24"/>
          <w:szCs w:val="24"/>
        </w:rPr>
        <w:t>casi</w:t>
      </w:r>
      <w:r w:rsidR="00A360B6">
        <w:rPr>
          <w:rFonts w:ascii="Times New Roman" w:hAnsi="Times New Roman" w:cstheme="minorHAnsi"/>
          <w:sz w:val="24"/>
          <w:szCs w:val="24"/>
        </w:rPr>
        <w:t xml:space="preserve"> </w:t>
      </w:r>
      <w:r>
        <w:rPr>
          <w:rFonts w:ascii="Times New Roman" w:hAnsi="Times New Roman" w:cstheme="minorHAnsi"/>
          <w:sz w:val="24"/>
          <w:szCs w:val="24"/>
        </w:rPr>
        <w:t>di</w:t>
      </w:r>
      <w:r w:rsidR="00A360B6">
        <w:rPr>
          <w:rFonts w:ascii="Times New Roman" w:hAnsi="Times New Roman" w:cstheme="minorHAnsi"/>
          <w:sz w:val="24"/>
          <w:szCs w:val="24"/>
        </w:rPr>
        <w:t xml:space="preserve"> </w:t>
      </w:r>
      <w:r>
        <w:rPr>
          <w:rFonts w:ascii="Times New Roman" w:hAnsi="Times New Roman" w:cstheme="minorHAnsi"/>
          <w:sz w:val="24"/>
          <w:szCs w:val="24"/>
        </w:rPr>
        <w:t>inadempienza</w:t>
      </w:r>
      <w:r w:rsidR="00A360B6">
        <w:rPr>
          <w:rFonts w:ascii="Times New Roman" w:hAnsi="Times New Roman" w:cstheme="minorHAnsi"/>
          <w:sz w:val="24"/>
          <w:szCs w:val="24"/>
        </w:rPr>
        <w:t xml:space="preserve"> </w:t>
      </w:r>
      <w:r>
        <w:rPr>
          <w:rFonts w:ascii="Times New Roman" w:hAnsi="Times New Roman" w:cstheme="minorHAnsi"/>
          <w:sz w:val="24"/>
          <w:szCs w:val="24"/>
        </w:rPr>
        <w:t>rispetto</w:t>
      </w:r>
      <w:r w:rsidR="00A360B6">
        <w:rPr>
          <w:rFonts w:ascii="Times New Roman" w:hAnsi="Times New Roman" w:cstheme="minorHAnsi"/>
          <w:sz w:val="24"/>
          <w:szCs w:val="24"/>
        </w:rPr>
        <w:t xml:space="preserve"> </w:t>
      </w:r>
      <w:r>
        <w:rPr>
          <w:rFonts w:ascii="Times New Roman" w:hAnsi="Times New Roman" w:cstheme="minorHAnsi"/>
          <w:sz w:val="24"/>
          <w:szCs w:val="24"/>
        </w:rPr>
        <w:t>alla</w:t>
      </w:r>
      <w:r w:rsidR="00A360B6">
        <w:rPr>
          <w:rFonts w:ascii="Times New Roman" w:hAnsi="Times New Roman" w:cstheme="minorHAnsi"/>
          <w:sz w:val="24"/>
          <w:szCs w:val="24"/>
        </w:rPr>
        <w:t xml:space="preserve"> </w:t>
      </w:r>
      <w:r>
        <w:rPr>
          <w:rFonts w:ascii="Times New Roman" w:hAnsi="Times New Roman" w:cstheme="minorHAnsi"/>
          <w:sz w:val="24"/>
          <w:szCs w:val="24"/>
        </w:rPr>
        <w:t>presente</w:t>
      </w:r>
      <w:r w:rsidR="00A360B6">
        <w:rPr>
          <w:rFonts w:ascii="Times New Roman" w:hAnsi="Times New Roman" w:cstheme="minorHAnsi"/>
          <w:sz w:val="24"/>
          <w:szCs w:val="24"/>
        </w:rPr>
        <w:t xml:space="preserve"> </w:t>
      </w:r>
      <w:r>
        <w:rPr>
          <w:rFonts w:ascii="Times New Roman" w:hAnsi="Times New Roman" w:cstheme="minorHAnsi"/>
          <w:sz w:val="24"/>
          <w:szCs w:val="24"/>
        </w:rPr>
        <w:t>convenzione,</w:t>
      </w:r>
      <w:r>
        <w:rPr>
          <w:rFonts w:ascii="Times New Roman" w:hAnsi="Times New Roman" w:cstheme="minorHAnsi"/>
          <w:spacing w:val="-9"/>
          <w:sz w:val="24"/>
          <w:szCs w:val="24"/>
        </w:rPr>
        <w:t xml:space="preserve"> l’Amministrazione procedente </w:t>
      </w:r>
      <w:r>
        <w:rPr>
          <w:rFonts w:ascii="Times New Roman" w:hAnsi="Times New Roman" w:cstheme="minorHAnsi"/>
          <w:sz w:val="24"/>
          <w:szCs w:val="24"/>
        </w:rPr>
        <w:t>si</w:t>
      </w:r>
      <w:r w:rsidR="00A360B6">
        <w:rPr>
          <w:rFonts w:ascii="Times New Roman" w:hAnsi="Times New Roman" w:cstheme="minorHAnsi"/>
          <w:sz w:val="24"/>
          <w:szCs w:val="24"/>
        </w:rPr>
        <w:t xml:space="preserve"> </w:t>
      </w:r>
      <w:r>
        <w:rPr>
          <w:rFonts w:ascii="Times New Roman" w:hAnsi="Times New Roman" w:cstheme="minorHAnsi"/>
          <w:sz w:val="24"/>
          <w:szCs w:val="24"/>
        </w:rPr>
        <w:t>riserva</w:t>
      </w:r>
      <w:r w:rsidR="00A360B6">
        <w:rPr>
          <w:rFonts w:ascii="Times New Roman" w:hAnsi="Times New Roman" w:cstheme="minorHAnsi"/>
          <w:sz w:val="24"/>
          <w:szCs w:val="24"/>
        </w:rPr>
        <w:t xml:space="preserve"> </w:t>
      </w:r>
      <w:r>
        <w:rPr>
          <w:rFonts w:ascii="Times New Roman" w:hAnsi="Times New Roman" w:cstheme="minorHAnsi"/>
          <w:sz w:val="24"/>
          <w:szCs w:val="24"/>
        </w:rPr>
        <w:t>la</w:t>
      </w:r>
      <w:r w:rsidR="00A360B6">
        <w:rPr>
          <w:rFonts w:ascii="Times New Roman" w:hAnsi="Times New Roman" w:cstheme="minorHAnsi"/>
          <w:sz w:val="24"/>
          <w:szCs w:val="24"/>
        </w:rPr>
        <w:t xml:space="preserve"> </w:t>
      </w:r>
      <w:r>
        <w:rPr>
          <w:rFonts w:ascii="Times New Roman" w:hAnsi="Times New Roman" w:cstheme="minorHAnsi"/>
          <w:sz w:val="24"/>
          <w:szCs w:val="24"/>
        </w:rPr>
        <w:t>facoltà</w:t>
      </w:r>
      <w:r w:rsidR="00A360B6">
        <w:rPr>
          <w:rFonts w:ascii="Times New Roman" w:hAnsi="Times New Roman" w:cstheme="minorHAnsi"/>
          <w:sz w:val="24"/>
          <w:szCs w:val="24"/>
        </w:rPr>
        <w:t xml:space="preserve"> </w:t>
      </w:r>
      <w:r>
        <w:rPr>
          <w:rFonts w:ascii="Times New Roman" w:hAnsi="Times New Roman" w:cstheme="minorHAnsi"/>
          <w:sz w:val="24"/>
          <w:szCs w:val="24"/>
        </w:rPr>
        <w:t>di</w:t>
      </w:r>
      <w:r w:rsidR="00A360B6">
        <w:rPr>
          <w:rFonts w:ascii="Times New Roman" w:hAnsi="Times New Roman" w:cstheme="minorHAnsi"/>
          <w:sz w:val="24"/>
          <w:szCs w:val="24"/>
        </w:rPr>
        <w:t xml:space="preserve"> </w:t>
      </w:r>
      <w:r>
        <w:rPr>
          <w:rFonts w:ascii="Times New Roman" w:hAnsi="Times New Roman" w:cstheme="minorHAnsi"/>
          <w:sz w:val="24"/>
          <w:szCs w:val="24"/>
        </w:rPr>
        <w:t>irrogare</w:t>
      </w:r>
      <w:r w:rsidR="00A360B6">
        <w:rPr>
          <w:rFonts w:ascii="Times New Roman" w:hAnsi="Times New Roman" w:cstheme="minorHAnsi"/>
          <w:sz w:val="24"/>
          <w:szCs w:val="24"/>
        </w:rPr>
        <w:t xml:space="preserve"> </w:t>
      </w:r>
      <w:r>
        <w:rPr>
          <w:rFonts w:ascii="Times New Roman" w:hAnsi="Times New Roman" w:cstheme="minorHAnsi"/>
          <w:sz w:val="24"/>
          <w:szCs w:val="24"/>
        </w:rPr>
        <w:t>una</w:t>
      </w:r>
      <w:r w:rsidR="00A360B6">
        <w:rPr>
          <w:rFonts w:ascii="Times New Roman" w:hAnsi="Times New Roman" w:cstheme="minorHAnsi"/>
          <w:sz w:val="24"/>
          <w:szCs w:val="24"/>
        </w:rPr>
        <w:t xml:space="preserve"> </w:t>
      </w:r>
      <w:r>
        <w:rPr>
          <w:rFonts w:ascii="Times New Roman" w:hAnsi="Times New Roman" w:cstheme="minorHAnsi"/>
          <w:sz w:val="24"/>
          <w:szCs w:val="24"/>
        </w:rPr>
        <w:t>penale</w:t>
      </w:r>
      <w:r w:rsidR="00A360B6">
        <w:rPr>
          <w:rFonts w:ascii="Times New Roman" w:hAnsi="Times New Roman" w:cstheme="minorHAnsi"/>
          <w:sz w:val="24"/>
          <w:szCs w:val="24"/>
        </w:rPr>
        <w:t xml:space="preserve"> </w:t>
      </w:r>
      <w:r>
        <w:rPr>
          <w:rFonts w:ascii="Times New Roman" w:hAnsi="Times New Roman" w:cstheme="minorHAnsi"/>
          <w:sz w:val="24"/>
          <w:szCs w:val="24"/>
        </w:rPr>
        <w:t>dopo</w:t>
      </w:r>
      <w:r w:rsidR="00B216BC">
        <w:rPr>
          <w:rFonts w:ascii="Times New Roman" w:hAnsi="Times New Roman" w:cstheme="minorHAnsi"/>
          <w:sz w:val="24"/>
          <w:szCs w:val="24"/>
        </w:rPr>
        <w:t xml:space="preserve"> la</w:t>
      </w:r>
      <w:r w:rsidR="00A360B6">
        <w:rPr>
          <w:rFonts w:ascii="Times New Roman" w:hAnsi="Times New Roman" w:cstheme="minorHAnsi"/>
          <w:sz w:val="24"/>
          <w:szCs w:val="24"/>
        </w:rPr>
        <w:t xml:space="preserve"> </w:t>
      </w:r>
      <w:r>
        <w:rPr>
          <w:rFonts w:ascii="Times New Roman" w:hAnsi="Times New Roman" w:cstheme="minorHAnsi"/>
          <w:sz w:val="24"/>
          <w:szCs w:val="24"/>
        </w:rPr>
        <w:t>contestazione</w:t>
      </w:r>
      <w:r w:rsidR="00A360B6">
        <w:rPr>
          <w:rFonts w:ascii="Times New Roman" w:hAnsi="Times New Roman" w:cstheme="minorHAnsi"/>
          <w:sz w:val="24"/>
          <w:szCs w:val="24"/>
        </w:rPr>
        <w:t xml:space="preserve"> </w:t>
      </w:r>
      <w:r>
        <w:rPr>
          <w:rFonts w:ascii="Times New Roman" w:hAnsi="Times New Roman" w:cstheme="minorHAnsi"/>
          <w:sz w:val="24"/>
          <w:szCs w:val="24"/>
        </w:rPr>
        <w:t>degli</w:t>
      </w:r>
      <w:r w:rsidR="00A360B6">
        <w:rPr>
          <w:rFonts w:ascii="Times New Roman" w:hAnsi="Times New Roman" w:cstheme="minorHAnsi"/>
          <w:sz w:val="24"/>
          <w:szCs w:val="24"/>
        </w:rPr>
        <w:t xml:space="preserve"> </w:t>
      </w:r>
      <w:r>
        <w:rPr>
          <w:rFonts w:ascii="Times New Roman" w:hAnsi="Times New Roman" w:cstheme="minorHAnsi"/>
          <w:sz w:val="24"/>
          <w:szCs w:val="24"/>
        </w:rPr>
        <w:t>addebiti</w:t>
      </w:r>
      <w:r w:rsidR="00A360B6">
        <w:rPr>
          <w:rFonts w:ascii="Times New Roman" w:hAnsi="Times New Roman" w:cstheme="minorHAnsi"/>
          <w:sz w:val="24"/>
          <w:szCs w:val="24"/>
        </w:rPr>
        <w:t xml:space="preserve"> </w:t>
      </w:r>
      <w:r>
        <w:rPr>
          <w:rFonts w:ascii="Times New Roman" w:hAnsi="Times New Roman" w:cstheme="minorHAnsi"/>
          <w:sz w:val="24"/>
          <w:szCs w:val="24"/>
        </w:rPr>
        <w:t>e</w:t>
      </w:r>
      <w:r w:rsidR="00B216BC">
        <w:rPr>
          <w:rFonts w:ascii="Times New Roman" w:hAnsi="Times New Roman" w:cstheme="minorHAnsi"/>
          <w:sz w:val="24"/>
          <w:szCs w:val="24"/>
        </w:rPr>
        <w:t xml:space="preserve"> la</w:t>
      </w:r>
      <w:r w:rsidR="00A360B6">
        <w:rPr>
          <w:rFonts w:ascii="Times New Roman" w:hAnsi="Times New Roman" w:cstheme="minorHAnsi"/>
          <w:sz w:val="24"/>
          <w:szCs w:val="24"/>
        </w:rPr>
        <w:t xml:space="preserve"> </w:t>
      </w:r>
      <w:r>
        <w:rPr>
          <w:rFonts w:ascii="Times New Roman" w:hAnsi="Times New Roman" w:cstheme="minorHAnsi"/>
          <w:sz w:val="24"/>
          <w:szCs w:val="24"/>
        </w:rPr>
        <w:t>valutazione</w:t>
      </w:r>
      <w:r w:rsidR="00A360B6">
        <w:rPr>
          <w:rFonts w:ascii="Times New Roman" w:hAnsi="Times New Roman" w:cstheme="minorHAnsi"/>
          <w:sz w:val="24"/>
          <w:szCs w:val="24"/>
        </w:rPr>
        <w:t xml:space="preserve"> </w:t>
      </w:r>
      <w:r>
        <w:rPr>
          <w:rFonts w:ascii="Times New Roman" w:hAnsi="Times New Roman" w:cstheme="minorHAnsi"/>
          <w:sz w:val="24"/>
          <w:szCs w:val="24"/>
        </w:rPr>
        <w:t xml:space="preserve">delle controdeduzioni che l’Ente </w:t>
      </w:r>
      <w:r w:rsidRPr="00A360B6">
        <w:rPr>
          <w:rFonts w:ascii="Times New Roman" w:hAnsi="Times New Roman" w:cstheme="minorHAnsi"/>
          <w:i/>
          <w:sz w:val="24"/>
          <w:szCs w:val="24"/>
        </w:rPr>
        <w:t>partner</w:t>
      </w:r>
      <w:r>
        <w:rPr>
          <w:rFonts w:ascii="Times New Roman" w:hAnsi="Times New Roman" w:cstheme="minorHAnsi"/>
          <w:sz w:val="24"/>
          <w:szCs w:val="24"/>
        </w:rPr>
        <w:t xml:space="preserve"> può produrre entro dieci (10) giorni dalla data di</w:t>
      </w:r>
      <w:r w:rsidR="00A360B6">
        <w:rPr>
          <w:rFonts w:ascii="Times New Roman" w:hAnsi="Times New Roman" w:cstheme="minorHAnsi"/>
          <w:sz w:val="24"/>
          <w:szCs w:val="24"/>
        </w:rPr>
        <w:t xml:space="preserve"> </w:t>
      </w:r>
      <w:r>
        <w:rPr>
          <w:rFonts w:ascii="Times New Roman" w:hAnsi="Times New Roman" w:cstheme="minorHAnsi"/>
          <w:sz w:val="24"/>
          <w:szCs w:val="24"/>
        </w:rPr>
        <w:t>ricezione</w:t>
      </w:r>
      <w:r w:rsidR="00A360B6">
        <w:rPr>
          <w:rFonts w:ascii="Times New Roman" w:hAnsi="Times New Roman" w:cstheme="minorHAnsi"/>
          <w:sz w:val="24"/>
          <w:szCs w:val="24"/>
        </w:rPr>
        <w:t xml:space="preserve"> </w:t>
      </w:r>
      <w:r>
        <w:rPr>
          <w:rFonts w:ascii="Times New Roman" w:hAnsi="Times New Roman" w:cstheme="minorHAnsi"/>
          <w:sz w:val="24"/>
          <w:szCs w:val="24"/>
        </w:rPr>
        <w:t>della</w:t>
      </w:r>
      <w:r w:rsidR="00A360B6">
        <w:rPr>
          <w:rFonts w:ascii="Times New Roman" w:hAnsi="Times New Roman" w:cstheme="minorHAnsi"/>
          <w:sz w:val="24"/>
          <w:szCs w:val="24"/>
        </w:rPr>
        <w:t xml:space="preserve"> </w:t>
      </w:r>
      <w:r>
        <w:rPr>
          <w:rFonts w:ascii="Times New Roman" w:hAnsi="Times New Roman" w:cstheme="minorHAnsi"/>
          <w:sz w:val="24"/>
          <w:szCs w:val="24"/>
        </w:rPr>
        <w:t>contestazione</w:t>
      </w:r>
      <w:r w:rsidR="00A360B6">
        <w:rPr>
          <w:rFonts w:ascii="Times New Roman" w:hAnsi="Times New Roman" w:cstheme="minorHAnsi"/>
          <w:sz w:val="24"/>
          <w:szCs w:val="24"/>
        </w:rPr>
        <w:t xml:space="preserve"> </w:t>
      </w:r>
      <w:r>
        <w:rPr>
          <w:rFonts w:ascii="Times New Roman" w:hAnsi="Times New Roman" w:cstheme="minorHAnsi"/>
          <w:sz w:val="24"/>
          <w:szCs w:val="24"/>
        </w:rPr>
        <w:t>rapportata</w:t>
      </w:r>
      <w:r w:rsidR="00A360B6">
        <w:rPr>
          <w:rFonts w:ascii="Times New Roman" w:hAnsi="Times New Roman" w:cstheme="minorHAnsi"/>
          <w:sz w:val="24"/>
          <w:szCs w:val="24"/>
        </w:rPr>
        <w:t xml:space="preserve"> </w:t>
      </w:r>
      <w:r>
        <w:rPr>
          <w:rFonts w:ascii="Times New Roman" w:hAnsi="Times New Roman" w:cstheme="minorHAnsi"/>
          <w:sz w:val="24"/>
          <w:szCs w:val="24"/>
        </w:rPr>
        <w:t>alla</w:t>
      </w:r>
      <w:r w:rsidR="00A360B6">
        <w:rPr>
          <w:rFonts w:ascii="Times New Roman" w:hAnsi="Times New Roman" w:cstheme="minorHAnsi"/>
          <w:sz w:val="24"/>
          <w:szCs w:val="24"/>
        </w:rPr>
        <w:t xml:space="preserve"> </w:t>
      </w:r>
      <w:r>
        <w:rPr>
          <w:rFonts w:ascii="Times New Roman" w:hAnsi="Times New Roman" w:cstheme="minorHAnsi"/>
          <w:sz w:val="24"/>
          <w:szCs w:val="24"/>
        </w:rPr>
        <w:t>rilevanza</w:t>
      </w:r>
      <w:r w:rsidR="00A360B6">
        <w:rPr>
          <w:rFonts w:ascii="Times New Roman" w:hAnsi="Times New Roman" w:cstheme="minorHAnsi"/>
          <w:sz w:val="24"/>
          <w:szCs w:val="24"/>
        </w:rPr>
        <w:t xml:space="preserve"> </w:t>
      </w:r>
      <w:r>
        <w:rPr>
          <w:rFonts w:ascii="Times New Roman" w:hAnsi="Times New Roman" w:cstheme="minorHAnsi"/>
          <w:sz w:val="24"/>
          <w:szCs w:val="24"/>
        </w:rPr>
        <w:t>dell'inadempienza</w:t>
      </w:r>
      <w:r w:rsidR="00A360B6">
        <w:rPr>
          <w:rFonts w:ascii="Times New Roman" w:hAnsi="Times New Roman" w:cstheme="minorHAnsi"/>
          <w:sz w:val="24"/>
          <w:szCs w:val="24"/>
        </w:rPr>
        <w:t xml:space="preserve"> </w:t>
      </w:r>
      <w:r>
        <w:rPr>
          <w:rFonts w:ascii="Times New Roman" w:hAnsi="Times New Roman" w:cstheme="minorHAnsi"/>
          <w:sz w:val="24"/>
          <w:szCs w:val="24"/>
        </w:rPr>
        <w:t>sotto</w:t>
      </w:r>
      <w:r w:rsidR="00A360B6">
        <w:rPr>
          <w:rFonts w:ascii="Times New Roman" w:hAnsi="Times New Roman" w:cstheme="minorHAnsi"/>
          <w:sz w:val="24"/>
          <w:szCs w:val="24"/>
        </w:rPr>
        <w:t xml:space="preserve"> </w:t>
      </w:r>
      <w:r>
        <w:rPr>
          <w:rFonts w:ascii="Times New Roman" w:hAnsi="Times New Roman" w:cstheme="minorHAnsi"/>
          <w:sz w:val="24"/>
          <w:szCs w:val="24"/>
        </w:rPr>
        <w:t>il profilo</w:t>
      </w:r>
      <w:r w:rsidR="00A360B6">
        <w:rPr>
          <w:rFonts w:ascii="Times New Roman" w:hAnsi="Times New Roman" w:cstheme="minorHAnsi"/>
          <w:sz w:val="24"/>
          <w:szCs w:val="24"/>
        </w:rPr>
        <w:t xml:space="preserve"> </w:t>
      </w:r>
      <w:r>
        <w:rPr>
          <w:rFonts w:ascii="Times New Roman" w:hAnsi="Times New Roman" w:cstheme="minorHAnsi"/>
          <w:sz w:val="24"/>
          <w:szCs w:val="24"/>
        </w:rPr>
        <w:t>del</w:t>
      </w:r>
      <w:r w:rsidR="00A360B6">
        <w:rPr>
          <w:rFonts w:ascii="Times New Roman" w:hAnsi="Times New Roman" w:cstheme="minorHAnsi"/>
          <w:sz w:val="24"/>
          <w:szCs w:val="24"/>
        </w:rPr>
        <w:t xml:space="preserve"> </w:t>
      </w:r>
      <w:r>
        <w:rPr>
          <w:rFonts w:ascii="Times New Roman" w:hAnsi="Times New Roman" w:cstheme="minorHAnsi"/>
          <w:sz w:val="24"/>
          <w:szCs w:val="24"/>
        </w:rPr>
        <w:t>pregiudizio arrecato al regolare funzionamento delle attività e del danno d'immagine provocat</w:t>
      </w:r>
      <w:r w:rsidR="00A360B6">
        <w:rPr>
          <w:rFonts w:ascii="Times New Roman" w:hAnsi="Times New Roman" w:cstheme="minorHAnsi"/>
          <w:sz w:val="24"/>
          <w:szCs w:val="24"/>
        </w:rPr>
        <w:t>o all’Amministrazione procedente</w:t>
      </w:r>
      <w:r>
        <w:rPr>
          <w:rFonts w:ascii="Times New Roman" w:hAnsi="Times New Roman" w:cstheme="minorHAnsi"/>
          <w:sz w:val="24"/>
          <w:szCs w:val="24"/>
        </w:rPr>
        <w:t>, salvo il</w:t>
      </w:r>
      <w:r w:rsidR="00A360B6">
        <w:rPr>
          <w:rFonts w:ascii="Times New Roman" w:hAnsi="Times New Roman" w:cstheme="minorHAnsi"/>
          <w:sz w:val="24"/>
          <w:szCs w:val="24"/>
        </w:rPr>
        <w:t xml:space="preserve"> </w:t>
      </w:r>
      <w:r>
        <w:rPr>
          <w:rFonts w:ascii="Times New Roman" w:hAnsi="Times New Roman" w:cstheme="minorHAnsi"/>
          <w:sz w:val="24"/>
          <w:szCs w:val="24"/>
        </w:rPr>
        <w:t>risarcimento</w:t>
      </w:r>
      <w:r w:rsidR="00A360B6">
        <w:rPr>
          <w:rFonts w:ascii="Times New Roman" w:hAnsi="Times New Roman" w:cstheme="minorHAnsi"/>
          <w:sz w:val="24"/>
          <w:szCs w:val="24"/>
        </w:rPr>
        <w:t xml:space="preserve"> </w:t>
      </w:r>
      <w:r>
        <w:rPr>
          <w:rFonts w:ascii="Times New Roman" w:hAnsi="Times New Roman" w:cstheme="minorHAnsi"/>
          <w:sz w:val="24"/>
          <w:szCs w:val="24"/>
        </w:rPr>
        <w:t>del</w:t>
      </w:r>
      <w:r w:rsidR="00A360B6">
        <w:rPr>
          <w:rFonts w:ascii="Times New Roman" w:hAnsi="Times New Roman" w:cstheme="minorHAnsi"/>
          <w:sz w:val="24"/>
          <w:szCs w:val="24"/>
        </w:rPr>
        <w:t xml:space="preserve"> </w:t>
      </w:r>
      <w:r>
        <w:rPr>
          <w:rFonts w:ascii="Times New Roman" w:hAnsi="Times New Roman" w:cstheme="minorHAnsi"/>
          <w:sz w:val="24"/>
          <w:szCs w:val="24"/>
        </w:rPr>
        <w:t>danno</w:t>
      </w:r>
      <w:r w:rsidR="00A360B6">
        <w:rPr>
          <w:rFonts w:ascii="Times New Roman" w:hAnsi="Times New Roman" w:cstheme="minorHAnsi"/>
          <w:sz w:val="24"/>
          <w:szCs w:val="24"/>
        </w:rPr>
        <w:t xml:space="preserve"> </w:t>
      </w:r>
      <w:r>
        <w:rPr>
          <w:rFonts w:ascii="Times New Roman" w:hAnsi="Times New Roman" w:cstheme="minorHAnsi"/>
          <w:sz w:val="24"/>
          <w:szCs w:val="24"/>
        </w:rPr>
        <w:t>ulteriore.</w:t>
      </w:r>
    </w:p>
    <w:p w14:paraId="19BF0D14" w14:textId="7A877F42" w:rsidR="007B6C39" w:rsidRDefault="00BE1A94">
      <w:pPr>
        <w:pStyle w:val="Paragrafoelenco"/>
        <w:numPr>
          <w:ilvl w:val="0"/>
          <w:numId w:val="2"/>
        </w:numPr>
        <w:tabs>
          <w:tab w:val="left" w:pos="425"/>
        </w:tabs>
        <w:ind w:left="0" w:firstLine="0"/>
        <w:rPr>
          <w:rFonts w:ascii="Times New Roman" w:hAnsi="Times New Roman" w:cstheme="minorHAnsi"/>
          <w:sz w:val="24"/>
          <w:szCs w:val="24"/>
        </w:rPr>
      </w:pPr>
      <w:r>
        <w:rPr>
          <w:rFonts w:ascii="Times New Roman" w:hAnsi="Times New Roman" w:cstheme="minorHAnsi"/>
          <w:sz w:val="24"/>
          <w:szCs w:val="24"/>
        </w:rPr>
        <w:t>La</w:t>
      </w:r>
      <w:r w:rsidR="00A360B6">
        <w:rPr>
          <w:rFonts w:ascii="Times New Roman" w:hAnsi="Times New Roman" w:cstheme="minorHAnsi"/>
          <w:sz w:val="24"/>
          <w:szCs w:val="24"/>
        </w:rPr>
        <w:t xml:space="preserve"> </w:t>
      </w:r>
      <w:r>
        <w:rPr>
          <w:rFonts w:ascii="Times New Roman" w:hAnsi="Times New Roman" w:cstheme="minorHAnsi"/>
          <w:sz w:val="24"/>
          <w:szCs w:val="24"/>
        </w:rPr>
        <w:t>penale</w:t>
      </w:r>
      <w:r w:rsidR="00A360B6">
        <w:rPr>
          <w:rFonts w:ascii="Times New Roman" w:hAnsi="Times New Roman" w:cstheme="minorHAnsi"/>
          <w:sz w:val="24"/>
          <w:szCs w:val="24"/>
        </w:rPr>
        <w:t xml:space="preserve"> </w:t>
      </w:r>
      <w:r>
        <w:rPr>
          <w:rFonts w:ascii="Times New Roman" w:hAnsi="Times New Roman" w:cstheme="minorHAnsi"/>
          <w:sz w:val="24"/>
          <w:szCs w:val="24"/>
        </w:rPr>
        <w:t>potrà</w:t>
      </w:r>
      <w:r w:rsidR="00A360B6">
        <w:rPr>
          <w:rFonts w:ascii="Times New Roman" w:hAnsi="Times New Roman" w:cstheme="minorHAnsi"/>
          <w:sz w:val="24"/>
          <w:szCs w:val="24"/>
        </w:rPr>
        <w:t xml:space="preserve"> </w:t>
      </w:r>
      <w:r>
        <w:rPr>
          <w:rFonts w:ascii="Times New Roman" w:hAnsi="Times New Roman" w:cstheme="minorHAnsi"/>
          <w:sz w:val="24"/>
          <w:szCs w:val="24"/>
        </w:rPr>
        <w:t>essere</w:t>
      </w:r>
      <w:r w:rsidR="00A360B6">
        <w:rPr>
          <w:rFonts w:ascii="Times New Roman" w:hAnsi="Times New Roman" w:cstheme="minorHAnsi"/>
          <w:sz w:val="24"/>
          <w:szCs w:val="24"/>
        </w:rPr>
        <w:t xml:space="preserve"> </w:t>
      </w:r>
      <w:r>
        <w:rPr>
          <w:rFonts w:ascii="Times New Roman" w:hAnsi="Times New Roman" w:cstheme="minorHAnsi"/>
          <w:sz w:val="24"/>
          <w:szCs w:val="24"/>
        </w:rPr>
        <w:t>trattenuta</w:t>
      </w:r>
      <w:r w:rsidR="00A360B6">
        <w:rPr>
          <w:rFonts w:ascii="Times New Roman" w:hAnsi="Times New Roman" w:cstheme="minorHAnsi"/>
          <w:sz w:val="24"/>
          <w:szCs w:val="24"/>
        </w:rPr>
        <w:t xml:space="preserve"> </w:t>
      </w:r>
      <w:r>
        <w:rPr>
          <w:rFonts w:ascii="Times New Roman" w:hAnsi="Times New Roman" w:cstheme="minorHAnsi"/>
          <w:sz w:val="24"/>
          <w:szCs w:val="24"/>
        </w:rPr>
        <w:t>sul</w:t>
      </w:r>
      <w:r w:rsidR="00A360B6">
        <w:rPr>
          <w:rFonts w:ascii="Times New Roman" w:hAnsi="Times New Roman" w:cstheme="minorHAnsi"/>
          <w:sz w:val="24"/>
          <w:szCs w:val="24"/>
        </w:rPr>
        <w:t xml:space="preserve"> </w:t>
      </w:r>
      <w:r>
        <w:rPr>
          <w:rFonts w:ascii="Times New Roman" w:hAnsi="Times New Roman" w:cstheme="minorHAnsi"/>
          <w:sz w:val="24"/>
          <w:szCs w:val="24"/>
        </w:rPr>
        <w:t>contributo</w:t>
      </w:r>
      <w:r w:rsidR="00A360B6">
        <w:rPr>
          <w:rFonts w:ascii="Times New Roman" w:hAnsi="Times New Roman" w:cstheme="minorHAnsi"/>
          <w:sz w:val="24"/>
          <w:szCs w:val="24"/>
        </w:rPr>
        <w:t xml:space="preserve"> </w:t>
      </w:r>
      <w:r>
        <w:rPr>
          <w:rFonts w:ascii="Times New Roman" w:hAnsi="Times New Roman" w:cstheme="minorHAnsi"/>
          <w:sz w:val="24"/>
          <w:szCs w:val="24"/>
        </w:rPr>
        <w:t xml:space="preserve">dovuto o </w:t>
      </w:r>
      <w:r w:rsidR="00A360B6">
        <w:rPr>
          <w:rFonts w:ascii="Times New Roman" w:hAnsi="Times New Roman" w:cstheme="minorHAnsi"/>
          <w:spacing w:val="1"/>
          <w:sz w:val="24"/>
          <w:szCs w:val="24"/>
        </w:rPr>
        <w:t xml:space="preserve">avvalendosi della </w:t>
      </w:r>
      <w:r>
        <w:rPr>
          <w:rFonts w:ascii="Times New Roman" w:hAnsi="Times New Roman" w:cstheme="minorHAnsi"/>
          <w:spacing w:val="1"/>
          <w:sz w:val="24"/>
          <w:szCs w:val="24"/>
        </w:rPr>
        <w:t>cauzione definitiva -</w:t>
      </w:r>
      <w:r>
        <w:rPr>
          <w:rFonts w:ascii="Times New Roman" w:hAnsi="Times New Roman" w:cstheme="minorHAnsi"/>
          <w:sz w:val="24"/>
          <w:szCs w:val="24"/>
        </w:rPr>
        <w:t>penale</w:t>
      </w:r>
      <w:r w:rsidR="00A360B6">
        <w:rPr>
          <w:rFonts w:ascii="Times New Roman" w:hAnsi="Times New Roman" w:cstheme="minorHAnsi"/>
          <w:sz w:val="24"/>
          <w:szCs w:val="24"/>
        </w:rPr>
        <w:t xml:space="preserve"> </w:t>
      </w:r>
      <w:r>
        <w:rPr>
          <w:rFonts w:ascii="Times New Roman" w:hAnsi="Times New Roman" w:cstheme="minorHAnsi"/>
          <w:sz w:val="24"/>
          <w:szCs w:val="24"/>
        </w:rPr>
        <w:t>da</w:t>
      </w:r>
      <w:r w:rsidR="00A360B6">
        <w:rPr>
          <w:rFonts w:ascii="Times New Roman" w:hAnsi="Times New Roman" w:cstheme="minorHAnsi"/>
          <w:sz w:val="24"/>
          <w:szCs w:val="24"/>
        </w:rPr>
        <w:t xml:space="preserve"> </w:t>
      </w:r>
      <w:r>
        <w:rPr>
          <w:rFonts w:ascii="Times New Roman" w:hAnsi="Times New Roman" w:cstheme="minorHAnsi"/>
          <w:sz w:val="24"/>
          <w:szCs w:val="24"/>
        </w:rPr>
        <w:t>min</w:t>
      </w:r>
      <w:r w:rsidR="00A360B6">
        <w:rPr>
          <w:rFonts w:ascii="Times New Roman" w:hAnsi="Times New Roman" w:cstheme="minorHAnsi"/>
          <w:sz w:val="24"/>
          <w:szCs w:val="24"/>
        </w:rPr>
        <w:t xml:space="preserve">imo </w:t>
      </w:r>
      <w:r>
        <w:rPr>
          <w:rFonts w:ascii="Times New Roman" w:hAnsi="Times New Roman" w:cstheme="minorHAnsi"/>
          <w:sz w:val="24"/>
          <w:szCs w:val="24"/>
        </w:rPr>
        <w:t>€</w:t>
      </w:r>
      <w:r w:rsidR="00A360B6">
        <w:rPr>
          <w:rFonts w:ascii="Times New Roman" w:hAnsi="Times New Roman" w:cstheme="minorHAnsi"/>
          <w:sz w:val="24"/>
          <w:szCs w:val="24"/>
        </w:rPr>
        <w:t xml:space="preserve"> </w:t>
      </w:r>
      <w:r>
        <w:rPr>
          <w:rFonts w:ascii="Times New Roman" w:hAnsi="Times New Roman" w:cstheme="minorHAnsi"/>
          <w:sz w:val="24"/>
          <w:szCs w:val="24"/>
        </w:rPr>
        <w:t>100,00</w:t>
      </w:r>
      <w:r w:rsidR="00A360B6">
        <w:rPr>
          <w:rFonts w:ascii="Times New Roman" w:hAnsi="Times New Roman" w:cstheme="minorHAnsi"/>
          <w:sz w:val="24"/>
          <w:szCs w:val="24"/>
        </w:rPr>
        <w:t xml:space="preserve"> </w:t>
      </w:r>
      <w:r>
        <w:rPr>
          <w:rFonts w:ascii="Times New Roman" w:hAnsi="Times New Roman" w:cstheme="minorHAnsi"/>
          <w:sz w:val="24"/>
          <w:szCs w:val="24"/>
        </w:rPr>
        <w:t>a</w:t>
      </w:r>
      <w:r w:rsidR="00A360B6">
        <w:rPr>
          <w:rFonts w:ascii="Times New Roman" w:hAnsi="Times New Roman" w:cstheme="minorHAnsi"/>
          <w:sz w:val="24"/>
          <w:szCs w:val="24"/>
        </w:rPr>
        <w:t xml:space="preserve"> </w:t>
      </w:r>
      <w:r>
        <w:rPr>
          <w:rFonts w:ascii="Times New Roman" w:hAnsi="Times New Roman" w:cstheme="minorHAnsi"/>
          <w:sz w:val="24"/>
          <w:szCs w:val="24"/>
        </w:rPr>
        <w:t>max</w:t>
      </w:r>
      <w:r w:rsidR="00A360B6">
        <w:rPr>
          <w:rFonts w:ascii="Times New Roman" w:hAnsi="Times New Roman" w:cstheme="minorHAnsi"/>
          <w:sz w:val="24"/>
          <w:szCs w:val="24"/>
        </w:rPr>
        <w:t xml:space="preserve"> </w:t>
      </w:r>
      <w:r>
        <w:rPr>
          <w:rFonts w:ascii="Times New Roman" w:hAnsi="Times New Roman" w:cstheme="minorHAnsi"/>
          <w:sz w:val="24"/>
          <w:szCs w:val="24"/>
        </w:rPr>
        <w:t>€</w:t>
      </w:r>
      <w:r w:rsidR="00A360B6">
        <w:rPr>
          <w:rFonts w:ascii="Times New Roman" w:hAnsi="Times New Roman" w:cstheme="minorHAnsi"/>
          <w:sz w:val="24"/>
          <w:szCs w:val="24"/>
        </w:rPr>
        <w:t xml:space="preserve"> </w:t>
      </w:r>
      <w:r>
        <w:rPr>
          <w:rFonts w:ascii="Times New Roman" w:hAnsi="Times New Roman" w:cstheme="minorHAnsi"/>
          <w:sz w:val="24"/>
          <w:szCs w:val="24"/>
        </w:rPr>
        <w:t>2.000,00</w:t>
      </w:r>
      <w:r w:rsidR="00A360B6">
        <w:rPr>
          <w:rFonts w:ascii="Times New Roman" w:hAnsi="Times New Roman" w:cstheme="minorHAnsi"/>
          <w:sz w:val="24"/>
          <w:szCs w:val="24"/>
        </w:rPr>
        <w:t xml:space="preserve"> </w:t>
      </w:r>
      <w:r>
        <w:rPr>
          <w:rFonts w:ascii="Times New Roman" w:hAnsi="Times New Roman" w:cstheme="minorHAnsi"/>
          <w:sz w:val="24"/>
          <w:szCs w:val="24"/>
        </w:rPr>
        <w:t>per</w:t>
      </w:r>
      <w:r w:rsidR="00A360B6">
        <w:rPr>
          <w:rFonts w:ascii="Times New Roman" w:hAnsi="Times New Roman" w:cstheme="minorHAnsi"/>
          <w:sz w:val="24"/>
          <w:szCs w:val="24"/>
        </w:rPr>
        <w:t xml:space="preserve"> </w:t>
      </w:r>
      <w:r>
        <w:rPr>
          <w:rFonts w:ascii="Times New Roman" w:hAnsi="Times New Roman" w:cstheme="minorHAnsi"/>
          <w:sz w:val="24"/>
          <w:szCs w:val="24"/>
        </w:rPr>
        <w:t>singola</w:t>
      </w:r>
      <w:r w:rsidR="00A360B6">
        <w:rPr>
          <w:rFonts w:ascii="Times New Roman" w:hAnsi="Times New Roman" w:cstheme="minorHAnsi"/>
          <w:sz w:val="24"/>
          <w:szCs w:val="24"/>
        </w:rPr>
        <w:t xml:space="preserve"> </w:t>
      </w:r>
      <w:r>
        <w:rPr>
          <w:rFonts w:ascii="Times New Roman" w:hAnsi="Times New Roman" w:cstheme="minorHAnsi"/>
          <w:sz w:val="24"/>
          <w:szCs w:val="24"/>
        </w:rPr>
        <w:t>fattispecie</w:t>
      </w:r>
      <w:r w:rsidR="00A360B6">
        <w:rPr>
          <w:rFonts w:ascii="Times New Roman" w:hAnsi="Times New Roman" w:cstheme="minorHAnsi"/>
          <w:sz w:val="24"/>
          <w:szCs w:val="24"/>
        </w:rPr>
        <w:t xml:space="preserve"> </w:t>
      </w:r>
      <w:r>
        <w:rPr>
          <w:rFonts w:ascii="Times New Roman" w:hAnsi="Times New Roman" w:cstheme="minorHAnsi"/>
          <w:sz w:val="24"/>
          <w:szCs w:val="24"/>
        </w:rPr>
        <w:t>e</w:t>
      </w:r>
      <w:r w:rsidR="00A360B6">
        <w:rPr>
          <w:rFonts w:ascii="Times New Roman" w:hAnsi="Times New Roman" w:cstheme="minorHAnsi"/>
          <w:sz w:val="24"/>
          <w:szCs w:val="24"/>
        </w:rPr>
        <w:t xml:space="preserve"> </w:t>
      </w:r>
      <w:r>
        <w:rPr>
          <w:rFonts w:ascii="Times New Roman" w:hAnsi="Times New Roman" w:cstheme="minorHAnsi"/>
          <w:sz w:val="24"/>
          <w:szCs w:val="24"/>
        </w:rPr>
        <w:t>secondo</w:t>
      </w:r>
      <w:r w:rsidR="00B216BC">
        <w:rPr>
          <w:rFonts w:ascii="Times New Roman" w:hAnsi="Times New Roman" w:cstheme="minorHAnsi"/>
          <w:sz w:val="24"/>
          <w:szCs w:val="24"/>
        </w:rPr>
        <w:t xml:space="preserve"> la</w:t>
      </w:r>
      <w:r w:rsidR="00A360B6">
        <w:rPr>
          <w:rFonts w:ascii="Times New Roman" w:hAnsi="Times New Roman" w:cstheme="minorHAnsi"/>
          <w:sz w:val="24"/>
          <w:szCs w:val="24"/>
        </w:rPr>
        <w:t xml:space="preserve"> </w:t>
      </w:r>
      <w:r>
        <w:rPr>
          <w:rFonts w:ascii="Times New Roman" w:hAnsi="Times New Roman" w:cstheme="minorHAnsi"/>
          <w:sz w:val="24"/>
          <w:szCs w:val="24"/>
        </w:rPr>
        <w:t>gravità</w:t>
      </w:r>
      <w:r w:rsidR="00A360B6">
        <w:rPr>
          <w:rFonts w:ascii="Times New Roman" w:hAnsi="Times New Roman" w:cstheme="minorHAnsi"/>
          <w:sz w:val="24"/>
          <w:szCs w:val="24"/>
        </w:rPr>
        <w:t xml:space="preserve"> </w:t>
      </w:r>
      <w:r>
        <w:rPr>
          <w:rFonts w:ascii="Times New Roman" w:hAnsi="Times New Roman" w:cstheme="minorHAnsi"/>
          <w:sz w:val="24"/>
          <w:szCs w:val="24"/>
        </w:rPr>
        <w:t>e/o</w:t>
      </w:r>
      <w:r w:rsidR="00A360B6">
        <w:rPr>
          <w:rFonts w:ascii="Times New Roman" w:hAnsi="Times New Roman" w:cstheme="minorHAnsi"/>
          <w:sz w:val="24"/>
          <w:szCs w:val="24"/>
        </w:rPr>
        <w:t xml:space="preserve"> </w:t>
      </w:r>
      <w:r>
        <w:rPr>
          <w:rFonts w:ascii="Times New Roman" w:hAnsi="Times New Roman" w:cstheme="minorHAnsi"/>
          <w:sz w:val="24"/>
          <w:szCs w:val="24"/>
        </w:rPr>
        <w:t>reiterazione.</w:t>
      </w:r>
    </w:p>
    <w:p w14:paraId="51656A18" w14:textId="77777777" w:rsidR="007B6C39" w:rsidRDefault="00BE1A94">
      <w:pPr>
        <w:pStyle w:val="Paragrafoelenco"/>
        <w:numPr>
          <w:ilvl w:val="0"/>
          <w:numId w:val="2"/>
        </w:numPr>
        <w:tabs>
          <w:tab w:val="left" w:pos="363"/>
        </w:tabs>
        <w:spacing w:after="120"/>
        <w:ind w:left="0" w:firstLine="0"/>
        <w:rPr>
          <w:rFonts w:ascii="Times New Roman" w:hAnsi="Times New Roman" w:cstheme="minorHAnsi"/>
          <w:sz w:val="24"/>
          <w:szCs w:val="24"/>
        </w:rPr>
      </w:pPr>
      <w:r>
        <w:rPr>
          <w:rFonts w:ascii="Times New Roman" w:hAnsi="Times New Roman" w:cstheme="minorHAnsi"/>
          <w:sz w:val="24"/>
          <w:szCs w:val="24"/>
        </w:rPr>
        <w:t>Le comunicazioni fra le Parti avverranno mediante posta elettronica certificata PEC agli indirizzi</w:t>
      </w:r>
      <w:r w:rsidR="00A360B6">
        <w:rPr>
          <w:rFonts w:ascii="Times New Roman" w:hAnsi="Times New Roman" w:cstheme="minorHAnsi"/>
          <w:sz w:val="24"/>
          <w:szCs w:val="24"/>
        </w:rPr>
        <w:t xml:space="preserve"> </w:t>
      </w:r>
      <w:r>
        <w:rPr>
          <w:rFonts w:ascii="Times New Roman" w:hAnsi="Times New Roman" w:cstheme="minorHAnsi"/>
          <w:sz w:val="24"/>
          <w:szCs w:val="24"/>
        </w:rPr>
        <w:t>indicati, per quanto riguarda l’Amministrazione procedente nell</w:t>
      </w:r>
      <w:r w:rsidR="00A360B6">
        <w:rPr>
          <w:rFonts w:ascii="Times New Roman" w:hAnsi="Times New Roman" w:cstheme="minorHAnsi"/>
          <w:sz w:val="24"/>
          <w:szCs w:val="24"/>
        </w:rPr>
        <w:t xml:space="preserve">’Avviso pubblicato, mentre per </w:t>
      </w:r>
      <w:r>
        <w:rPr>
          <w:rFonts w:ascii="Times New Roman" w:hAnsi="Times New Roman" w:cstheme="minorHAnsi"/>
          <w:sz w:val="24"/>
          <w:szCs w:val="24"/>
        </w:rPr>
        <w:t xml:space="preserve">l’Ente </w:t>
      </w:r>
      <w:r w:rsidRPr="00A360B6">
        <w:rPr>
          <w:rFonts w:ascii="Times New Roman" w:hAnsi="Times New Roman" w:cstheme="minorHAnsi"/>
          <w:i/>
          <w:sz w:val="24"/>
          <w:szCs w:val="24"/>
        </w:rPr>
        <w:t>Partner</w:t>
      </w:r>
      <w:r w:rsidR="00A360B6">
        <w:rPr>
          <w:rFonts w:ascii="Times New Roman" w:hAnsi="Times New Roman" w:cstheme="minorHAnsi"/>
          <w:sz w:val="24"/>
          <w:szCs w:val="24"/>
        </w:rPr>
        <w:t xml:space="preserve"> </w:t>
      </w:r>
      <w:r>
        <w:rPr>
          <w:rFonts w:ascii="Times New Roman" w:hAnsi="Times New Roman" w:cstheme="minorHAnsi"/>
          <w:sz w:val="24"/>
          <w:szCs w:val="24"/>
        </w:rPr>
        <w:t>nella</w:t>
      </w:r>
      <w:r w:rsidR="00A360B6">
        <w:rPr>
          <w:rFonts w:ascii="Times New Roman" w:hAnsi="Times New Roman" w:cstheme="minorHAnsi"/>
          <w:sz w:val="24"/>
          <w:szCs w:val="24"/>
        </w:rPr>
        <w:t xml:space="preserve"> </w:t>
      </w:r>
      <w:r>
        <w:rPr>
          <w:rFonts w:ascii="Times New Roman" w:hAnsi="Times New Roman" w:cstheme="minorHAnsi"/>
          <w:sz w:val="24"/>
          <w:szCs w:val="24"/>
        </w:rPr>
        <w:t>domanda</w:t>
      </w:r>
      <w:r w:rsidR="00A360B6">
        <w:rPr>
          <w:rFonts w:ascii="Times New Roman" w:hAnsi="Times New Roman" w:cstheme="minorHAnsi"/>
          <w:sz w:val="24"/>
          <w:szCs w:val="24"/>
        </w:rPr>
        <w:t xml:space="preserve"> </w:t>
      </w:r>
      <w:r>
        <w:rPr>
          <w:rFonts w:ascii="Times New Roman" w:hAnsi="Times New Roman" w:cstheme="minorHAnsi"/>
          <w:sz w:val="24"/>
          <w:szCs w:val="24"/>
        </w:rPr>
        <w:t>di</w:t>
      </w:r>
      <w:r w:rsidR="00A360B6">
        <w:rPr>
          <w:rFonts w:ascii="Times New Roman" w:hAnsi="Times New Roman" w:cstheme="minorHAnsi"/>
          <w:sz w:val="24"/>
          <w:szCs w:val="24"/>
        </w:rPr>
        <w:t xml:space="preserve"> </w:t>
      </w:r>
      <w:r>
        <w:rPr>
          <w:rFonts w:ascii="Times New Roman" w:hAnsi="Times New Roman" w:cstheme="minorHAnsi"/>
          <w:sz w:val="24"/>
          <w:szCs w:val="24"/>
        </w:rPr>
        <w:t>partecipazione.</w:t>
      </w:r>
    </w:p>
    <w:p w14:paraId="3AA3EC8B" w14:textId="77777777" w:rsidR="007B6C39" w:rsidRPr="00A360B6" w:rsidRDefault="007B6C39">
      <w:pPr>
        <w:spacing w:after="120"/>
        <w:rPr>
          <w:rFonts w:ascii="Times New Roman" w:hAnsi="Times New Roman" w:cs="Times New Roman"/>
          <w:sz w:val="16"/>
          <w:szCs w:val="16"/>
          <w:lang w:bidi="ar-SA"/>
        </w:rPr>
      </w:pPr>
    </w:p>
    <w:p w14:paraId="3DB65176" w14:textId="77777777" w:rsidR="007B6C39" w:rsidRDefault="00BE1A94">
      <w:pPr>
        <w:spacing w:after="120"/>
      </w:pPr>
      <w:r>
        <w:rPr>
          <w:rFonts w:ascii="Times New Roman" w:hAnsi="Times New Roman" w:cstheme="minorHAnsi"/>
          <w:b/>
          <w:sz w:val="24"/>
          <w:szCs w:val="24"/>
        </w:rPr>
        <w:t>Art. 18 – Risoluzione e revoca del contributo</w:t>
      </w:r>
    </w:p>
    <w:p w14:paraId="165FE1DA" w14:textId="4FB34BC2" w:rsidR="007B6C39" w:rsidRDefault="00BE1A94">
      <w:pPr>
        <w:spacing w:after="120"/>
        <w:jc w:val="both"/>
        <w:rPr>
          <w:rFonts w:cstheme="minorHAnsi"/>
        </w:rPr>
      </w:pPr>
      <w:r>
        <w:rPr>
          <w:rFonts w:ascii="Times New Roman" w:hAnsi="Times New Roman" w:cstheme="minorHAnsi"/>
          <w:sz w:val="24"/>
          <w:szCs w:val="24"/>
        </w:rPr>
        <w:lastRenderedPageBreak/>
        <w:t xml:space="preserve">1. Oltre ai casi previsti in altri articoli del presente accordo, qui richiamati, </w:t>
      </w:r>
      <w:r w:rsidR="00B216BC">
        <w:rPr>
          <w:rFonts w:ascii="Times New Roman" w:hAnsi="Times New Roman" w:cstheme="minorHAnsi"/>
          <w:sz w:val="24"/>
          <w:szCs w:val="24"/>
        </w:rPr>
        <w:t>l’amministrazione procedente</w:t>
      </w:r>
      <w:r>
        <w:rPr>
          <w:rFonts w:ascii="Times New Roman" w:hAnsi="Times New Roman" w:cstheme="minorHAnsi"/>
          <w:sz w:val="24"/>
          <w:szCs w:val="24"/>
        </w:rPr>
        <w:t xml:space="preserve"> si riserva la facoltà di risolvere unilateralmente la presente Convenzione ai sensi e per gli effetti dell’art. 1456 del Codice Civile, previa diffida scritta ad adempiere di 15 giorni, con conseguente revoca del previsto </w:t>
      </w:r>
      <w:r w:rsidR="00B216BC">
        <w:rPr>
          <w:rFonts w:ascii="Times New Roman" w:hAnsi="Times New Roman" w:cstheme="minorHAnsi"/>
          <w:sz w:val="24"/>
          <w:szCs w:val="24"/>
        </w:rPr>
        <w:t>contribu</w:t>
      </w:r>
      <w:r>
        <w:rPr>
          <w:rFonts w:ascii="Times New Roman" w:hAnsi="Times New Roman" w:cstheme="minorHAnsi"/>
          <w:sz w:val="24"/>
          <w:szCs w:val="24"/>
        </w:rPr>
        <w:t>to, nelle seguenti ipotesi,</w:t>
      </w:r>
      <w:r w:rsidR="00B216BC">
        <w:rPr>
          <w:rFonts w:ascii="Times New Roman" w:hAnsi="Times New Roman" w:cstheme="minorHAnsi"/>
          <w:sz w:val="24"/>
          <w:szCs w:val="24"/>
        </w:rPr>
        <w:t xml:space="preserve"> costituenti clausole risolutive espresse, r</w:t>
      </w:r>
      <w:r>
        <w:rPr>
          <w:rFonts w:ascii="Times New Roman" w:hAnsi="Times New Roman" w:cstheme="minorHAnsi"/>
          <w:sz w:val="24"/>
          <w:szCs w:val="24"/>
        </w:rPr>
        <w:t xml:space="preserve"> con salvezza della refusione delle spese e danni subiti e di ogni altra azione che ritenesse opportuno intraprendere a tutela dei propri interessi: </w:t>
      </w:r>
    </w:p>
    <w:p w14:paraId="776834B2" w14:textId="77777777" w:rsidR="007B6C39" w:rsidRDefault="00BE1A94">
      <w:pPr>
        <w:spacing w:after="120"/>
        <w:jc w:val="both"/>
        <w:rPr>
          <w:rFonts w:cstheme="minorHAnsi"/>
        </w:rPr>
      </w:pPr>
      <w:r>
        <w:rPr>
          <w:rFonts w:ascii="Times New Roman" w:hAnsi="Times New Roman" w:cstheme="minorHAnsi"/>
          <w:sz w:val="24"/>
          <w:szCs w:val="24"/>
        </w:rPr>
        <w:t>– scioglimento, messa in liquidazione, apertura di una procedura concorsuale o di fallimento;</w:t>
      </w:r>
    </w:p>
    <w:p w14:paraId="73BA7BF5" w14:textId="77777777" w:rsidR="007B6C39" w:rsidRDefault="00BE1A94">
      <w:pPr>
        <w:spacing w:after="120"/>
        <w:jc w:val="both"/>
        <w:rPr>
          <w:rFonts w:cstheme="minorHAnsi"/>
        </w:rPr>
      </w:pPr>
      <w:r>
        <w:rPr>
          <w:rFonts w:ascii="Times New Roman" w:hAnsi="Times New Roman" w:cstheme="minorHAnsi"/>
          <w:sz w:val="24"/>
          <w:szCs w:val="24"/>
        </w:rPr>
        <w:t>– mancanza o perdita anche di uno solo dei requisiti necessari per lo svolgimento delle attività concordate o che ne hanno giustificato l'assegnazione o, comunque, necessari per la stipula della presente Convenzione, ivi inclusi i requisiti richiesti dalla legge e dalla documentazione della procedura pubblica di co-progettazione;</w:t>
      </w:r>
    </w:p>
    <w:p w14:paraId="54326A67" w14:textId="77777777" w:rsidR="007B6C39" w:rsidRDefault="00BE1A94">
      <w:pPr>
        <w:spacing w:after="120"/>
        <w:rPr>
          <w:rFonts w:cstheme="minorHAnsi"/>
        </w:rPr>
      </w:pPr>
      <w:r>
        <w:rPr>
          <w:rFonts w:ascii="Times New Roman" w:hAnsi="Times New Roman" w:cstheme="minorHAnsi"/>
          <w:sz w:val="24"/>
          <w:szCs w:val="24"/>
        </w:rPr>
        <w:t>– non veridicità di una o più dichiarazioni rilasciate;</w:t>
      </w:r>
    </w:p>
    <w:p w14:paraId="2D28C9C3" w14:textId="77777777" w:rsidR="007B6C39" w:rsidRDefault="00BE1A94">
      <w:pPr>
        <w:spacing w:after="120"/>
        <w:rPr>
          <w:rFonts w:cstheme="minorHAnsi"/>
        </w:rPr>
      </w:pPr>
      <w:r>
        <w:rPr>
          <w:rFonts w:ascii="Times New Roman" w:hAnsi="Times New Roman" w:cstheme="minorHAnsi"/>
          <w:sz w:val="24"/>
          <w:szCs w:val="24"/>
        </w:rPr>
        <w:t>– mancata attivazione delle attività;</w:t>
      </w:r>
    </w:p>
    <w:p w14:paraId="10D0F73D" w14:textId="77777777" w:rsidR="007B6C39" w:rsidRDefault="00BE1A94">
      <w:pPr>
        <w:spacing w:after="120"/>
        <w:rPr>
          <w:rFonts w:cstheme="minorHAnsi"/>
        </w:rPr>
      </w:pPr>
      <w:r>
        <w:rPr>
          <w:rFonts w:ascii="Times New Roman" w:hAnsi="Times New Roman" w:cstheme="minorHAnsi"/>
          <w:sz w:val="24"/>
          <w:szCs w:val="24"/>
        </w:rPr>
        <w:t>– dopo tre formali diffide ad adempiere;</w:t>
      </w:r>
    </w:p>
    <w:p w14:paraId="3BA997E2" w14:textId="77777777" w:rsidR="007B6C39" w:rsidRDefault="00BE1A94">
      <w:pPr>
        <w:spacing w:after="120"/>
        <w:rPr>
          <w:rFonts w:cstheme="minorHAnsi"/>
        </w:rPr>
      </w:pPr>
      <w:r>
        <w:rPr>
          <w:rFonts w:ascii="Times New Roman" w:hAnsi="Times New Roman" w:cstheme="minorHAnsi"/>
          <w:sz w:val="24"/>
          <w:szCs w:val="24"/>
        </w:rPr>
        <w:t>– abbandono o cessazione o non completamento della realizzazione delle attività progettuali;</w:t>
      </w:r>
    </w:p>
    <w:p w14:paraId="74347FD5" w14:textId="77777777" w:rsidR="007B6C39" w:rsidRDefault="00BE1A94">
      <w:pPr>
        <w:spacing w:after="120"/>
        <w:rPr>
          <w:rFonts w:cstheme="minorHAnsi"/>
        </w:rPr>
      </w:pPr>
      <w:r>
        <w:rPr>
          <w:rFonts w:ascii="Times New Roman" w:hAnsi="Times New Roman" w:cstheme="minorHAnsi"/>
          <w:sz w:val="24"/>
          <w:szCs w:val="24"/>
        </w:rPr>
        <w:t>– interruzione, sospensione o modifica, non previamente autorizzate, delle attività progettuali;</w:t>
      </w:r>
    </w:p>
    <w:p w14:paraId="1D18FA34" w14:textId="77777777" w:rsidR="007B6C39" w:rsidRDefault="00BE1A94">
      <w:pPr>
        <w:spacing w:after="120"/>
        <w:jc w:val="both"/>
        <w:rPr>
          <w:rFonts w:cstheme="minorHAnsi"/>
        </w:rPr>
      </w:pPr>
      <w:r>
        <w:rPr>
          <w:rFonts w:ascii="Times New Roman" w:hAnsi="Times New Roman" w:cstheme="minorHAnsi"/>
          <w:sz w:val="24"/>
          <w:szCs w:val="24"/>
        </w:rPr>
        <w:t>– violazione delle norme in materia: di pagamento delle imposte e tasse; contributiva, previdenziale o assicurativa; di sicurezza sui luoghi di lavoro; di rapporto di lavoro e di CCNL applicabile;</w:t>
      </w:r>
    </w:p>
    <w:p w14:paraId="62435F0D" w14:textId="77777777" w:rsidR="007B6C39" w:rsidRDefault="00BE1A94">
      <w:pPr>
        <w:spacing w:after="120"/>
        <w:rPr>
          <w:rFonts w:cstheme="minorHAnsi"/>
        </w:rPr>
      </w:pPr>
      <w:r>
        <w:rPr>
          <w:rFonts w:ascii="Times New Roman" w:hAnsi="Times New Roman" w:cstheme="minorHAnsi"/>
          <w:sz w:val="24"/>
          <w:szCs w:val="24"/>
        </w:rPr>
        <w:t>– violazioni di leggi, regolamenti, ordinanze o prescrizioni delle Autorità competenti;</w:t>
      </w:r>
    </w:p>
    <w:p w14:paraId="4DA25E79" w14:textId="2C6E3CDA" w:rsidR="007B6C39" w:rsidRDefault="00BE1A94">
      <w:pPr>
        <w:spacing w:after="120"/>
        <w:jc w:val="both"/>
      </w:pPr>
      <w:r>
        <w:rPr>
          <w:rFonts w:ascii="Times New Roman" w:hAnsi="Times New Roman" w:cstheme="minorHAnsi"/>
          <w:sz w:val="24"/>
          <w:szCs w:val="24"/>
        </w:rPr>
        <w:t>– gravi inadempienze nella comunicazione dei dati, informazioni e documenti inerenti il monitoraggio e/o rendicontazione delle spese, sia sotto il profilo del mancato invio sia sotto il profilo della non conformità della documentazione alle previsioni della presente Convenzione;</w:t>
      </w:r>
    </w:p>
    <w:p w14:paraId="690F1F3F" w14:textId="77777777" w:rsidR="007B6C39" w:rsidRDefault="00BE1A94">
      <w:pPr>
        <w:spacing w:after="120"/>
        <w:rPr>
          <w:rFonts w:cstheme="minorHAnsi"/>
        </w:rPr>
      </w:pPr>
      <w:r>
        <w:rPr>
          <w:rFonts w:ascii="Times New Roman" w:hAnsi="Times New Roman" w:cstheme="minorHAnsi"/>
          <w:sz w:val="24"/>
          <w:szCs w:val="24"/>
        </w:rPr>
        <w:t>– gravi irregolarità contabili rilevate in sede di controllo della rendicontazione;</w:t>
      </w:r>
    </w:p>
    <w:p w14:paraId="042EA52F" w14:textId="77777777" w:rsidR="007B6C39" w:rsidRDefault="00BE1A94">
      <w:pPr>
        <w:spacing w:after="120"/>
        <w:rPr>
          <w:rFonts w:cstheme="minorHAnsi"/>
        </w:rPr>
      </w:pPr>
      <w:r>
        <w:rPr>
          <w:rFonts w:ascii="Times New Roman" w:hAnsi="Times New Roman" w:cstheme="minorHAnsi"/>
          <w:sz w:val="24"/>
          <w:szCs w:val="24"/>
        </w:rPr>
        <w:t>– rifiuto di collaborare nell’ambito delle attività di monitoraggio, verifica e controllo;</w:t>
      </w:r>
    </w:p>
    <w:p w14:paraId="0C83A1C4" w14:textId="77777777" w:rsidR="007B6C39" w:rsidRDefault="00BE1A94">
      <w:pPr>
        <w:spacing w:after="120"/>
        <w:rPr>
          <w:rFonts w:cstheme="minorHAnsi"/>
        </w:rPr>
      </w:pPr>
      <w:r>
        <w:rPr>
          <w:rFonts w:ascii="Times New Roman" w:hAnsi="Times New Roman" w:cstheme="minorHAnsi"/>
          <w:sz w:val="24"/>
          <w:szCs w:val="24"/>
        </w:rPr>
        <w:t>– difformità tra il progetto approvato e la sua realizzazione;</w:t>
      </w:r>
    </w:p>
    <w:p w14:paraId="30E19DB1" w14:textId="77777777" w:rsidR="007B6C39" w:rsidRDefault="00BE1A94">
      <w:pPr>
        <w:spacing w:after="120"/>
        <w:jc w:val="both"/>
        <w:rPr>
          <w:rFonts w:ascii="Times New Roman" w:hAnsi="Times New Roman"/>
          <w:sz w:val="24"/>
          <w:szCs w:val="24"/>
        </w:rPr>
      </w:pPr>
      <w:r>
        <w:rPr>
          <w:rFonts w:ascii="Times New Roman" w:hAnsi="Times New Roman" w:cstheme="minorHAnsi"/>
          <w:sz w:val="24"/>
          <w:szCs w:val="24"/>
        </w:rPr>
        <w:t>– inosservanze ritenute gravi dall’Amministrazione procedente tali da rendere insoddisfacente l’attività o comprometterne la buona riuscita o che ne pregiudicano il livello qualitativo. A titolo esemplificativo e non esaustivo, sono considerati gravi inadempimenti: i comportamenti tenuti nei confronti dell’Amministrazione procedente, degli utenti ed in generale dei terzi caratterizzati da imperizia, negligenza, inosservanza di leggi, regolamenti e disposizioni relative alle attività svolte; l’utilizzo di personale inadeguato, inadatto o privo di titolo specifico laddove richiesto; responsabilità per infortuni e danni; qualsiasi altra fattispecie che faccia venire meno il rapporto di fiducia sottostante il rapporto con il soggetto beneficiario.</w:t>
      </w:r>
    </w:p>
    <w:p w14:paraId="5A6B5FB3" w14:textId="42D2F31A" w:rsidR="007B6C39" w:rsidRDefault="00BE1A94">
      <w:pPr>
        <w:spacing w:after="120"/>
        <w:jc w:val="both"/>
        <w:rPr>
          <w:rFonts w:ascii="Times New Roman" w:hAnsi="Times New Roman"/>
          <w:sz w:val="24"/>
          <w:szCs w:val="24"/>
        </w:rPr>
      </w:pPr>
      <w:r>
        <w:rPr>
          <w:rFonts w:ascii="Times New Roman" w:hAnsi="Times New Roman" w:cstheme="minorHAnsi"/>
          <w:sz w:val="24"/>
          <w:szCs w:val="24"/>
        </w:rPr>
        <w:t>2. La risoluzione si verificherà di diritto con effetto immediato qualora l</w:t>
      </w:r>
      <w:bookmarkStart w:id="2" w:name="__DdeLink__7254_3756147090"/>
      <w:r>
        <w:rPr>
          <w:rFonts w:ascii="Times New Roman" w:hAnsi="Times New Roman" w:cstheme="minorHAnsi"/>
          <w:sz w:val="24"/>
          <w:szCs w:val="24"/>
        </w:rPr>
        <w:t>’Amministrazione procedente</w:t>
      </w:r>
      <w:bookmarkEnd w:id="2"/>
      <w:r>
        <w:rPr>
          <w:rFonts w:ascii="Times New Roman" w:hAnsi="Times New Roman" w:cstheme="minorHAnsi"/>
          <w:sz w:val="24"/>
          <w:szCs w:val="24"/>
        </w:rPr>
        <w:t xml:space="preserve"> comunichi per iscritto all’Ente partner interessat</w:t>
      </w:r>
      <w:r w:rsidR="00B216BC">
        <w:rPr>
          <w:rFonts w:ascii="Times New Roman" w:hAnsi="Times New Roman" w:cstheme="minorHAnsi"/>
          <w:sz w:val="24"/>
          <w:szCs w:val="24"/>
        </w:rPr>
        <w:t>o</w:t>
      </w:r>
      <w:r>
        <w:rPr>
          <w:rFonts w:ascii="Times New Roman" w:hAnsi="Times New Roman" w:cstheme="minorHAnsi"/>
          <w:sz w:val="24"/>
          <w:szCs w:val="24"/>
        </w:rPr>
        <w:t xml:space="preserve"> la volontà di avvalersi della clausola risolutiva espressa.</w:t>
      </w:r>
    </w:p>
    <w:p w14:paraId="64432C0B" w14:textId="37BB53AB" w:rsidR="007B6C39" w:rsidRDefault="00BE1A94">
      <w:pPr>
        <w:spacing w:after="120"/>
        <w:jc w:val="both"/>
        <w:rPr>
          <w:rFonts w:ascii="Times New Roman" w:hAnsi="Times New Roman"/>
          <w:sz w:val="24"/>
          <w:szCs w:val="24"/>
        </w:rPr>
      </w:pPr>
      <w:r>
        <w:rPr>
          <w:rFonts w:ascii="Times New Roman" w:hAnsi="Times New Roman" w:cstheme="minorHAnsi"/>
          <w:sz w:val="24"/>
          <w:szCs w:val="24"/>
        </w:rPr>
        <w:lastRenderedPageBreak/>
        <w:t xml:space="preserve">3. In caso di risoluzione della Convenzione, l’Ente partner si impegna a fornire a richiesta </w:t>
      </w:r>
      <w:r w:rsidR="001C389F">
        <w:rPr>
          <w:rFonts w:ascii="Times New Roman" w:hAnsi="Times New Roman" w:cstheme="minorHAnsi"/>
          <w:sz w:val="24"/>
          <w:szCs w:val="24"/>
        </w:rPr>
        <w:t>dell</w:t>
      </w:r>
      <w:r>
        <w:rPr>
          <w:rFonts w:ascii="Times New Roman" w:hAnsi="Times New Roman" w:cstheme="minorHAnsi"/>
          <w:sz w:val="24"/>
          <w:szCs w:val="24"/>
        </w:rPr>
        <w:t>’Amministrazione procedente tutta la documentazione e i dati necessari al fine di provvedere per le conseguenti incombenze. Nel</w:t>
      </w:r>
      <w:r w:rsidR="001C389F">
        <w:rPr>
          <w:rFonts w:ascii="Times New Roman" w:hAnsi="Times New Roman" w:cstheme="minorHAnsi"/>
          <w:sz w:val="24"/>
          <w:szCs w:val="24"/>
        </w:rPr>
        <w:t xml:space="preserve"> caso di risoluzione </w:t>
      </w:r>
      <w:r w:rsidR="00B216BC">
        <w:rPr>
          <w:rFonts w:ascii="Times New Roman" w:hAnsi="Times New Roman" w:cstheme="minorHAnsi"/>
          <w:sz w:val="24"/>
          <w:szCs w:val="24"/>
        </w:rPr>
        <w:t>l’</w:t>
      </w:r>
      <w:r w:rsidR="001C389F">
        <w:rPr>
          <w:rFonts w:ascii="Times New Roman" w:hAnsi="Times New Roman" w:cstheme="minorHAnsi"/>
          <w:sz w:val="24"/>
          <w:szCs w:val="24"/>
        </w:rPr>
        <w:t>Ent</w:t>
      </w:r>
      <w:r w:rsidR="00B216BC">
        <w:rPr>
          <w:rFonts w:ascii="Times New Roman" w:hAnsi="Times New Roman" w:cstheme="minorHAnsi"/>
          <w:sz w:val="24"/>
          <w:szCs w:val="24"/>
        </w:rPr>
        <w:t>e</w:t>
      </w:r>
      <w:r w:rsidR="001C389F">
        <w:rPr>
          <w:rFonts w:ascii="Times New Roman" w:hAnsi="Times New Roman" w:cstheme="minorHAnsi"/>
          <w:sz w:val="24"/>
          <w:szCs w:val="24"/>
        </w:rPr>
        <w:t xml:space="preserve"> </w:t>
      </w:r>
      <w:r w:rsidRPr="001C389F">
        <w:rPr>
          <w:rFonts w:ascii="Times New Roman" w:hAnsi="Times New Roman" w:cstheme="minorHAnsi"/>
          <w:i/>
          <w:sz w:val="24"/>
          <w:szCs w:val="24"/>
        </w:rPr>
        <w:t>partner</w:t>
      </w:r>
      <w:r>
        <w:rPr>
          <w:rFonts w:ascii="Times New Roman" w:hAnsi="Times New Roman" w:cstheme="minorHAnsi"/>
          <w:sz w:val="24"/>
          <w:szCs w:val="24"/>
        </w:rPr>
        <w:t xml:space="preserve"> interessati hanno titolo al solo rimborso delle spese affettivamente sostenute per le attività regolarmente eseguite fino al ricevimento della comunicazione di cui al comma 2, secondo quanto previsto dalla presente Convenzione, subordinatamente </w:t>
      </w:r>
      <w:r w:rsidR="00B216BC">
        <w:rPr>
          <w:rFonts w:ascii="Times New Roman" w:hAnsi="Times New Roman" w:cstheme="minorHAnsi"/>
          <w:sz w:val="24"/>
          <w:szCs w:val="24"/>
        </w:rPr>
        <w:t>all’erogazione del finanziamento da parte del competente Ministero.</w:t>
      </w:r>
    </w:p>
    <w:p w14:paraId="77600177" w14:textId="1EE90EC9" w:rsidR="005D3932" w:rsidRDefault="005D3932">
      <w:pPr>
        <w:spacing w:after="120"/>
        <w:jc w:val="both"/>
        <w:rPr>
          <w:rFonts w:ascii="Times New Roman" w:hAnsi="Times New Roman" w:cstheme="minorHAnsi"/>
          <w:sz w:val="24"/>
          <w:szCs w:val="24"/>
        </w:rPr>
      </w:pPr>
      <w:r w:rsidRPr="005D3932">
        <w:rPr>
          <w:rFonts w:ascii="Times New Roman" w:hAnsi="Times New Roman" w:cstheme="minorHAnsi"/>
          <w:sz w:val="24"/>
          <w:szCs w:val="24"/>
        </w:rPr>
        <w:t>4. Nel caso in cui una somma erogata all’Ente partner debba essere recuperata in tutto o in parte, lo stesso si impegna a restituire all’ Amministrazione procedente la somma in questione nel termine concesso dall</w:t>
      </w:r>
      <w:r w:rsidR="00B216BC">
        <w:rPr>
          <w:rFonts w:ascii="Times New Roman" w:hAnsi="Times New Roman" w:cstheme="minorHAnsi"/>
          <w:sz w:val="24"/>
          <w:szCs w:val="24"/>
        </w:rPr>
        <w:t>a</w:t>
      </w:r>
      <w:r w:rsidRPr="005D3932">
        <w:rPr>
          <w:rFonts w:ascii="Times New Roman" w:hAnsi="Times New Roman" w:cstheme="minorHAnsi"/>
          <w:sz w:val="24"/>
          <w:szCs w:val="24"/>
        </w:rPr>
        <w:t xml:space="preserve"> stess</w:t>
      </w:r>
      <w:r w:rsidR="00B216BC">
        <w:rPr>
          <w:rFonts w:ascii="Times New Roman" w:hAnsi="Times New Roman" w:cstheme="minorHAnsi"/>
          <w:sz w:val="24"/>
          <w:szCs w:val="24"/>
        </w:rPr>
        <w:t>a</w:t>
      </w:r>
      <w:r w:rsidRPr="005D3932">
        <w:rPr>
          <w:rFonts w:ascii="Times New Roman" w:hAnsi="Times New Roman" w:cstheme="minorHAnsi"/>
          <w:sz w:val="24"/>
          <w:szCs w:val="24"/>
        </w:rPr>
        <w:t>.</w:t>
      </w:r>
    </w:p>
    <w:p w14:paraId="3D86EFC1" w14:textId="6B6406A6" w:rsidR="007B6C39" w:rsidRDefault="00BE1A94">
      <w:pPr>
        <w:spacing w:after="120"/>
        <w:jc w:val="both"/>
      </w:pPr>
      <w:r>
        <w:rPr>
          <w:rFonts w:ascii="Times New Roman" w:hAnsi="Times New Roman" w:cstheme="minorHAnsi"/>
          <w:sz w:val="24"/>
          <w:szCs w:val="24"/>
        </w:rPr>
        <w:t>5. Se la disposizione di recupero non è onorata nei tempi previsti, le somme da restituire al soggetto beneficiario potranno essere recuperate, con salvezza di ogni eventuale maggiorazione per interessi, tramite compensazione diretta con le somme eventualmente ancora d</w:t>
      </w:r>
      <w:r w:rsidR="00BF487A">
        <w:rPr>
          <w:rFonts w:ascii="Times New Roman" w:hAnsi="Times New Roman" w:cstheme="minorHAnsi"/>
          <w:sz w:val="24"/>
          <w:szCs w:val="24"/>
        </w:rPr>
        <w:t xml:space="preserve">ovute all’Ente partner, ovvero </w:t>
      </w:r>
      <w:r>
        <w:rPr>
          <w:rFonts w:ascii="Times New Roman" w:hAnsi="Times New Roman" w:cstheme="minorHAnsi"/>
          <w:sz w:val="24"/>
          <w:szCs w:val="24"/>
        </w:rPr>
        <w:t>rivalendosi sulla cauzioni.</w:t>
      </w:r>
    </w:p>
    <w:p w14:paraId="7CA8A0BE" w14:textId="77777777" w:rsidR="007B6C39" w:rsidRDefault="00BE1A94">
      <w:pPr>
        <w:spacing w:after="120"/>
        <w:jc w:val="both"/>
        <w:rPr>
          <w:rFonts w:cstheme="minorHAnsi"/>
        </w:rPr>
      </w:pPr>
      <w:r>
        <w:rPr>
          <w:rFonts w:ascii="Times New Roman" w:hAnsi="Times New Roman" w:cstheme="minorHAnsi"/>
          <w:sz w:val="24"/>
          <w:szCs w:val="24"/>
        </w:rPr>
        <w:t xml:space="preserve">Resta inteso che qualora intervengano ragioni di interesse pubblico che non consentano di differire il recupero delle somme alla scadenza del termine concesso, il soggetto beneficiario potrà provvedere, tramite compensazione diretta, al recupero immediato. L’Ente </w:t>
      </w:r>
      <w:r w:rsidRPr="00BF487A">
        <w:rPr>
          <w:rFonts w:ascii="Times New Roman" w:hAnsi="Times New Roman" w:cstheme="minorHAnsi"/>
          <w:i/>
          <w:sz w:val="24"/>
          <w:szCs w:val="24"/>
        </w:rPr>
        <w:t>partner</w:t>
      </w:r>
      <w:r>
        <w:rPr>
          <w:rFonts w:ascii="Times New Roman" w:hAnsi="Times New Roman" w:cstheme="minorHAnsi"/>
          <w:sz w:val="24"/>
          <w:szCs w:val="24"/>
        </w:rPr>
        <w:t>, a mezzo della sottoscrizione della presente Convenzi</w:t>
      </w:r>
      <w:r w:rsidR="00BF487A">
        <w:rPr>
          <w:rFonts w:ascii="Times New Roman" w:hAnsi="Times New Roman" w:cstheme="minorHAnsi"/>
          <w:sz w:val="24"/>
          <w:szCs w:val="24"/>
        </w:rPr>
        <w:t>one, manifesta</w:t>
      </w:r>
      <w:r>
        <w:rPr>
          <w:rFonts w:ascii="Times New Roman" w:hAnsi="Times New Roman" w:cstheme="minorHAnsi"/>
          <w:sz w:val="24"/>
          <w:szCs w:val="24"/>
        </w:rPr>
        <w:t xml:space="preserve"> sin d'ora pieno ed incondizionato consenso alle modalità di compensazione diretta sopra descritta.</w:t>
      </w:r>
    </w:p>
    <w:p w14:paraId="6C2B8CDC" w14:textId="77777777" w:rsidR="007B6C39" w:rsidRDefault="00BE1A94">
      <w:pPr>
        <w:spacing w:after="120"/>
        <w:jc w:val="both"/>
        <w:rPr>
          <w:rFonts w:cstheme="minorHAnsi"/>
        </w:rPr>
      </w:pPr>
      <w:r>
        <w:rPr>
          <w:rFonts w:ascii="Times New Roman" w:hAnsi="Times New Roman" w:cstheme="minorHAnsi"/>
          <w:sz w:val="24"/>
          <w:szCs w:val="24"/>
        </w:rPr>
        <w:t>6. Resta salva la facoltà per il soggetto beneficiario di avvalersi delle procedure di riscossione coattiva previste per le entrate patrimoniali oltre che delle procedure ordinarie, anche giudiziali.</w:t>
      </w:r>
    </w:p>
    <w:p w14:paraId="5DC7CD3B" w14:textId="77777777" w:rsidR="007B6C39" w:rsidRDefault="00BE1A94">
      <w:pPr>
        <w:spacing w:after="120"/>
        <w:jc w:val="both"/>
      </w:pPr>
      <w:r>
        <w:rPr>
          <w:rFonts w:ascii="Times New Roman" w:hAnsi="Times New Roman" w:cstheme="minorHAnsi"/>
          <w:sz w:val="24"/>
          <w:szCs w:val="24"/>
        </w:rPr>
        <w:t>7. In ogni caso, qualora in sede di realizzazione del progetto si riscontrino disallineamenti e/o ritardi nell’avanzamento finanziario della spesa o nei risultati previsti, l’Amministrazione procedente si riserva la facoltà di adottare ogni provvedimento utile ad assicurare l’efficacia e l’efficienza delle attività, non ultima la revoca del contributo riconosciuto.</w:t>
      </w:r>
    </w:p>
    <w:p w14:paraId="55192D45" w14:textId="77777777" w:rsidR="007B6C39" w:rsidRDefault="00BE1A94">
      <w:pPr>
        <w:spacing w:after="120"/>
        <w:jc w:val="both"/>
      </w:pPr>
      <w:r>
        <w:rPr>
          <w:rFonts w:ascii="Times New Roman" w:hAnsi="Times New Roman" w:cstheme="minorHAnsi"/>
          <w:sz w:val="24"/>
          <w:szCs w:val="24"/>
        </w:rPr>
        <w:t xml:space="preserve">8. </w:t>
      </w:r>
      <w:r>
        <w:rPr>
          <w:rFonts w:ascii="Times New Roman" w:eastAsia="Calibri" w:hAnsi="Times New Roman" w:cstheme="minorHAnsi"/>
          <w:sz w:val="24"/>
          <w:szCs w:val="24"/>
          <w:lang w:bidi="ar-SA"/>
        </w:rPr>
        <w:t>Le comunicazioni fra le Parti avverranno mediante posta elettronica certificata PEC agli indirizzi</w:t>
      </w:r>
      <w:r w:rsidR="00BF487A">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indicati, per quanto riguarda l’Amministrazione procedente nell’Avviso pubblicato, mentre per  l’Ente Partner</w:t>
      </w:r>
      <w:r w:rsidR="00BF487A">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nella</w:t>
      </w:r>
      <w:r w:rsidR="00BF487A">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domanda</w:t>
      </w:r>
      <w:r w:rsidR="00BF487A">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di</w:t>
      </w:r>
      <w:r w:rsidR="00BF487A">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partecipazione.</w:t>
      </w:r>
    </w:p>
    <w:p w14:paraId="41EA8BEE" w14:textId="77777777" w:rsidR="007B6C39" w:rsidRDefault="00BE1A94">
      <w:pPr>
        <w:spacing w:after="120"/>
        <w:jc w:val="both"/>
      </w:pPr>
      <w:r>
        <w:rPr>
          <w:rFonts w:ascii="Times New Roman" w:hAnsi="Times New Roman" w:cstheme="minorHAnsi"/>
          <w:b/>
          <w:sz w:val="24"/>
          <w:szCs w:val="24"/>
        </w:rPr>
        <w:t>Art. 19 – Recesso</w:t>
      </w:r>
    </w:p>
    <w:p w14:paraId="5E06F776" w14:textId="1BD8C735" w:rsidR="007B6C39" w:rsidRDefault="00BE1A94">
      <w:pPr>
        <w:spacing w:after="120"/>
        <w:jc w:val="both"/>
      </w:pPr>
      <w:r>
        <w:rPr>
          <w:rFonts w:ascii="Times New Roman" w:hAnsi="Times New Roman" w:cstheme="minorHAnsi"/>
          <w:sz w:val="24"/>
          <w:szCs w:val="24"/>
        </w:rPr>
        <w:t>1. Nel caso di sopravvenienze normative o autorizzative o qualora nel corso di svolgimento delle attività progettuali intervengano fatti o provvedimenti che modifichino sostanzialmente la situazione esistente all’atto della stipula della presente Convenzione oppure che ne rendano oggettivamente impossibile la conduzione a termine o per mutate esigenze organizzative o, comunque, per motivi di interesse pubblico che abbiano incidenza sull’espletamento delle attività progettuali o che rendano inopportuna la prosecuzione del rapporto convenzionale, l’Amministrazione procedente ha diritto di recedere unilateralmente dalla presente Convenzione, in tutto o in parte ed in qualunque momento e stato di esecuzione, dandone comunicazione scritta all</w:t>
      </w:r>
      <w:r w:rsidR="00B216BC">
        <w:rPr>
          <w:rFonts w:ascii="Times New Roman" w:hAnsi="Times New Roman" w:cstheme="minorHAnsi"/>
          <w:sz w:val="24"/>
          <w:szCs w:val="24"/>
        </w:rPr>
        <w:t>’</w:t>
      </w:r>
      <w:r>
        <w:rPr>
          <w:rFonts w:ascii="Times New Roman" w:hAnsi="Times New Roman" w:cstheme="minorHAnsi"/>
          <w:sz w:val="24"/>
          <w:szCs w:val="24"/>
        </w:rPr>
        <w:t>altr</w:t>
      </w:r>
      <w:r w:rsidR="00B216BC">
        <w:rPr>
          <w:rFonts w:ascii="Times New Roman" w:hAnsi="Times New Roman" w:cstheme="minorHAnsi"/>
          <w:sz w:val="24"/>
          <w:szCs w:val="24"/>
        </w:rPr>
        <w:t>a</w:t>
      </w:r>
      <w:r>
        <w:rPr>
          <w:rFonts w:ascii="Times New Roman" w:hAnsi="Times New Roman" w:cstheme="minorHAnsi"/>
          <w:sz w:val="24"/>
          <w:szCs w:val="24"/>
        </w:rPr>
        <w:t xml:space="preserve"> Part</w:t>
      </w:r>
      <w:r w:rsidR="00B216BC">
        <w:rPr>
          <w:rFonts w:ascii="Times New Roman" w:hAnsi="Times New Roman" w:cstheme="minorHAnsi"/>
          <w:sz w:val="24"/>
          <w:szCs w:val="24"/>
        </w:rPr>
        <w:t>e</w:t>
      </w:r>
      <w:r>
        <w:rPr>
          <w:rFonts w:ascii="Times New Roman" w:hAnsi="Times New Roman" w:cstheme="minorHAnsi"/>
          <w:sz w:val="24"/>
          <w:szCs w:val="24"/>
        </w:rPr>
        <w:t>. Il recesso ha effetto dal trentesimo giorno solare dalla data di ricevimento di tale comunicazione o dal giorno nella stessa indicato nel caso di impossibilità di rispettare tale preavviso.</w:t>
      </w:r>
    </w:p>
    <w:p w14:paraId="4C504714" w14:textId="77777777" w:rsidR="007B6C39" w:rsidRDefault="00BE1A94">
      <w:pPr>
        <w:spacing w:after="120"/>
        <w:jc w:val="both"/>
        <w:rPr>
          <w:rFonts w:cstheme="minorHAnsi"/>
        </w:rPr>
      </w:pPr>
      <w:r>
        <w:rPr>
          <w:rFonts w:ascii="Times New Roman" w:hAnsi="Times New Roman" w:cstheme="minorHAnsi"/>
          <w:sz w:val="24"/>
          <w:szCs w:val="24"/>
        </w:rPr>
        <w:t xml:space="preserve">2. In caso di recesso, l’Ente </w:t>
      </w:r>
      <w:r w:rsidRPr="00AE6EB7">
        <w:rPr>
          <w:rFonts w:ascii="Times New Roman" w:hAnsi="Times New Roman" w:cstheme="minorHAnsi"/>
          <w:i/>
          <w:sz w:val="24"/>
          <w:szCs w:val="24"/>
        </w:rPr>
        <w:t>partner</w:t>
      </w:r>
      <w:r>
        <w:rPr>
          <w:rFonts w:ascii="Times New Roman" w:hAnsi="Times New Roman" w:cstheme="minorHAnsi"/>
          <w:sz w:val="24"/>
          <w:szCs w:val="24"/>
        </w:rPr>
        <w:t xml:space="preserve"> ha titolo al solo rimborso delle spese affettivamente sostenute </w:t>
      </w:r>
      <w:r>
        <w:rPr>
          <w:rFonts w:ascii="Times New Roman" w:hAnsi="Times New Roman" w:cstheme="minorHAnsi"/>
          <w:sz w:val="24"/>
          <w:szCs w:val="24"/>
        </w:rPr>
        <w:lastRenderedPageBreak/>
        <w:t>per le attività progettuali regolarmente espletate fino al ricevimento della comunicazione di cui al comma 1, secondo quanto previsto dalla presente Convenzione. L’Ente partner rinuncia espressamente a qualsiasi ulteriore pretesa, anche di natura risarcitoria, e ad ogni ulteriore indennizzo e/o rimborso di sorta, anche in deroga a quanto previsto dall’art. 1671 del codice civile.</w:t>
      </w:r>
    </w:p>
    <w:p w14:paraId="3EC3A29B" w14:textId="665EF100" w:rsidR="007B6C39" w:rsidRDefault="00BE1A94" w:rsidP="00AE6EB7">
      <w:pPr>
        <w:spacing w:after="120"/>
        <w:jc w:val="both"/>
      </w:pPr>
      <w:r>
        <w:rPr>
          <w:rFonts w:ascii="Times New Roman" w:hAnsi="Times New Roman" w:cstheme="minorHAnsi"/>
          <w:sz w:val="24"/>
          <w:szCs w:val="24"/>
        </w:rPr>
        <w:t xml:space="preserve">3.  L’Ente </w:t>
      </w:r>
      <w:r w:rsidRPr="00AE6EB7">
        <w:rPr>
          <w:rFonts w:ascii="Times New Roman" w:hAnsi="Times New Roman" w:cstheme="minorHAnsi"/>
          <w:i/>
          <w:sz w:val="24"/>
          <w:szCs w:val="24"/>
        </w:rPr>
        <w:t>partner</w:t>
      </w:r>
      <w:r w:rsidR="00AE6EB7">
        <w:rPr>
          <w:rFonts w:ascii="Times New Roman" w:hAnsi="Times New Roman" w:cstheme="minorHAnsi"/>
          <w:i/>
          <w:sz w:val="24"/>
          <w:szCs w:val="24"/>
        </w:rPr>
        <w:t>,</w:t>
      </w:r>
      <w:r>
        <w:rPr>
          <w:rFonts w:ascii="Times New Roman" w:hAnsi="Times New Roman" w:cstheme="minorHAnsi"/>
          <w:sz w:val="24"/>
          <w:szCs w:val="24"/>
        </w:rPr>
        <w:t xml:space="preserve"> entro sessanta giorni dalla comuni</w:t>
      </w:r>
      <w:r w:rsidR="00AE6EB7">
        <w:rPr>
          <w:rFonts w:ascii="Times New Roman" w:hAnsi="Times New Roman" w:cstheme="minorHAnsi"/>
          <w:sz w:val="24"/>
          <w:szCs w:val="24"/>
        </w:rPr>
        <w:t>cazione di cui al comma 1 deve</w:t>
      </w:r>
      <w:r>
        <w:rPr>
          <w:rFonts w:ascii="Times New Roman" w:hAnsi="Times New Roman" w:cstheme="minorHAnsi"/>
          <w:sz w:val="24"/>
          <w:szCs w:val="24"/>
        </w:rPr>
        <w:t xml:space="preserve"> richiedere, a pena di decadenza, i rimborsi ancora spettanti ai sensi del comma 2 secondo le procedure previste dalla pre</w:t>
      </w:r>
      <w:r w:rsidR="00AE6EB7">
        <w:rPr>
          <w:rFonts w:ascii="Times New Roman" w:hAnsi="Times New Roman" w:cstheme="minorHAnsi"/>
          <w:sz w:val="24"/>
          <w:szCs w:val="24"/>
        </w:rPr>
        <w:t>sente Convenzione, ovvero deve restitu</w:t>
      </w:r>
      <w:r>
        <w:rPr>
          <w:rFonts w:ascii="Times New Roman" w:hAnsi="Times New Roman" w:cstheme="minorHAnsi"/>
          <w:sz w:val="24"/>
          <w:szCs w:val="24"/>
        </w:rPr>
        <w:t>ire le somme ricevute a titolo di anticipazione non ancora effettivamente spese.</w:t>
      </w:r>
    </w:p>
    <w:p w14:paraId="7241F410" w14:textId="77777777" w:rsidR="007B6C39" w:rsidRDefault="00BE1A94" w:rsidP="00AE6EB7">
      <w:pPr>
        <w:spacing w:after="120"/>
        <w:jc w:val="both"/>
        <w:rPr>
          <w:rFonts w:cstheme="minorHAnsi"/>
        </w:rPr>
      </w:pPr>
      <w:r>
        <w:rPr>
          <w:rFonts w:ascii="Times New Roman" w:hAnsi="Times New Roman" w:cstheme="minorHAnsi"/>
          <w:sz w:val="24"/>
          <w:szCs w:val="24"/>
        </w:rPr>
        <w:t>4. Il presente accordo può inoltre essere sciolto in qualunque momento per mutuo consenso di tutte le Parti manifestato e sottoscritto, senza alcun onere per le stesse Parti.</w:t>
      </w:r>
    </w:p>
    <w:p w14:paraId="673D0F42" w14:textId="77777777" w:rsidR="007B6C39" w:rsidRDefault="00BE1A94" w:rsidP="00AE6EB7">
      <w:pPr>
        <w:spacing w:after="120"/>
        <w:jc w:val="both"/>
      </w:pPr>
      <w:r>
        <w:rPr>
          <w:rFonts w:ascii="Times New Roman" w:hAnsi="Times New Roman" w:cstheme="minorHAnsi"/>
          <w:sz w:val="24"/>
          <w:szCs w:val="24"/>
        </w:rPr>
        <w:t xml:space="preserve">5. Dalla data di efficacia del recesso o di mutuo consenso allo scioglimento, l’Ente </w:t>
      </w:r>
      <w:r w:rsidRPr="00AE6EB7">
        <w:rPr>
          <w:rFonts w:ascii="Times New Roman" w:hAnsi="Times New Roman" w:cstheme="minorHAnsi"/>
          <w:i/>
          <w:sz w:val="24"/>
          <w:szCs w:val="24"/>
        </w:rPr>
        <w:t>partner</w:t>
      </w:r>
      <w:r>
        <w:rPr>
          <w:rFonts w:ascii="Times New Roman" w:hAnsi="Times New Roman" w:cstheme="minorHAnsi"/>
          <w:sz w:val="24"/>
          <w:szCs w:val="24"/>
        </w:rPr>
        <w:t xml:space="preserve"> si impegna ad assicurare che tale cessazion</w:t>
      </w:r>
      <w:r w:rsidR="00AE6EB7">
        <w:rPr>
          <w:rFonts w:ascii="Times New Roman" w:hAnsi="Times New Roman" w:cstheme="minorHAnsi"/>
          <w:sz w:val="24"/>
          <w:szCs w:val="24"/>
        </w:rPr>
        <w:t>e non comporti alcun danno all’Amministrazione procedente r</w:t>
      </w:r>
      <w:r>
        <w:rPr>
          <w:rFonts w:ascii="Times New Roman" w:hAnsi="Times New Roman" w:cstheme="minorHAnsi"/>
          <w:sz w:val="24"/>
          <w:szCs w:val="24"/>
        </w:rPr>
        <w:t>endendolo in tal senso indenne e ponendo in essere ogni attività necessaria.</w:t>
      </w:r>
    </w:p>
    <w:p w14:paraId="2C7F4426" w14:textId="77777777" w:rsidR="007B6C39" w:rsidRDefault="00BE1A94">
      <w:pPr>
        <w:spacing w:after="120"/>
      </w:pPr>
      <w:r>
        <w:rPr>
          <w:rFonts w:ascii="Times New Roman" w:hAnsi="Times New Roman" w:cstheme="minorHAnsi"/>
          <w:b/>
          <w:sz w:val="24"/>
          <w:szCs w:val="24"/>
        </w:rPr>
        <w:t>Art. 20 – Riapertura tavolo di co-progettazione</w:t>
      </w:r>
    </w:p>
    <w:p w14:paraId="2966323C" w14:textId="77777777" w:rsidR="007B6C39" w:rsidRDefault="00BE1A94">
      <w:pPr>
        <w:spacing w:after="120"/>
        <w:jc w:val="both"/>
        <w:rPr>
          <w:rFonts w:cstheme="minorHAnsi"/>
        </w:rPr>
      </w:pPr>
      <w:r>
        <w:rPr>
          <w:rFonts w:ascii="Times New Roman" w:hAnsi="Times New Roman" w:cstheme="minorHAnsi"/>
          <w:sz w:val="24"/>
          <w:szCs w:val="24"/>
        </w:rPr>
        <w:t xml:space="preserve">1. L’Amministrazione procedente si riserva in qualsiasi momento di richiedere all’Ente </w:t>
      </w:r>
      <w:r w:rsidRPr="00AE6EB7">
        <w:rPr>
          <w:rFonts w:ascii="Times New Roman" w:hAnsi="Times New Roman" w:cstheme="minorHAnsi"/>
          <w:i/>
          <w:sz w:val="24"/>
          <w:szCs w:val="24"/>
        </w:rPr>
        <w:t>partner</w:t>
      </w:r>
      <w:r>
        <w:rPr>
          <w:rFonts w:ascii="Times New Roman" w:hAnsi="Times New Roman" w:cstheme="minorHAnsi"/>
          <w:sz w:val="24"/>
          <w:szCs w:val="24"/>
        </w:rPr>
        <w:t xml:space="preserve"> la ripresa del tavolo di co-progettazione per procedere all’integrazione e alla diversificazione delle tipologie di intervento, alla luce di modifiche che si rendessero necessarie o dell’emergere di nuovi bisogni, nel limite dei finanziamenti e degli eventuali atti/delibere autorizzativi previsti. Le suddette variazioni sono disciplinate, previo accordo tra le Parti, con appositi atti aggiuntivi alla presente Convenzione. </w:t>
      </w:r>
    </w:p>
    <w:p w14:paraId="50A1E5C3" w14:textId="77777777" w:rsidR="007B6C39" w:rsidRDefault="00BE1A94">
      <w:pPr>
        <w:spacing w:after="120"/>
        <w:jc w:val="both"/>
        <w:rPr>
          <w:rFonts w:cstheme="minorHAnsi"/>
        </w:rPr>
      </w:pPr>
      <w:r>
        <w:rPr>
          <w:rFonts w:ascii="Times New Roman" w:hAnsi="Times New Roman" w:cstheme="minorHAnsi"/>
          <w:sz w:val="24"/>
          <w:szCs w:val="24"/>
        </w:rPr>
        <w:t xml:space="preserve">Con la sottoscrizione della presente convenzione l’Ente </w:t>
      </w:r>
      <w:r w:rsidRPr="00AE6EB7">
        <w:rPr>
          <w:rFonts w:ascii="Times New Roman" w:hAnsi="Times New Roman" w:cstheme="minorHAnsi"/>
          <w:i/>
          <w:sz w:val="24"/>
          <w:szCs w:val="24"/>
        </w:rPr>
        <w:t>partner</w:t>
      </w:r>
      <w:r>
        <w:rPr>
          <w:rFonts w:ascii="Times New Roman" w:hAnsi="Times New Roman" w:cstheme="minorHAnsi"/>
          <w:sz w:val="24"/>
          <w:szCs w:val="24"/>
        </w:rPr>
        <w:t xml:space="preserve"> si impegna ad eseguire tutte le variazioni di carattere non sostanziale che siano ritenute opportune dal soggetto beneficiario purché non mutino sostanzialmente la natura delle attività oggetto della Convenzione e non comportino a carico dell’Ente </w:t>
      </w:r>
      <w:r w:rsidRPr="00AE6EB7">
        <w:rPr>
          <w:rFonts w:ascii="Times New Roman" w:hAnsi="Times New Roman" w:cstheme="minorHAnsi"/>
          <w:i/>
          <w:sz w:val="24"/>
          <w:szCs w:val="24"/>
        </w:rPr>
        <w:t>partner</w:t>
      </w:r>
      <w:r>
        <w:rPr>
          <w:rFonts w:ascii="Times New Roman" w:hAnsi="Times New Roman" w:cstheme="minorHAnsi"/>
          <w:sz w:val="24"/>
          <w:szCs w:val="24"/>
        </w:rPr>
        <w:t xml:space="preserve"> maggiori spese.</w:t>
      </w:r>
    </w:p>
    <w:p w14:paraId="6DF84BFE" w14:textId="77777777" w:rsidR="007B6C39" w:rsidRDefault="00BE1A94">
      <w:pPr>
        <w:spacing w:after="120"/>
        <w:jc w:val="both"/>
        <w:rPr>
          <w:rFonts w:cstheme="minorHAnsi"/>
        </w:rPr>
      </w:pPr>
      <w:r>
        <w:rPr>
          <w:rFonts w:ascii="Times New Roman" w:hAnsi="Times New Roman" w:cstheme="minorHAnsi"/>
          <w:sz w:val="24"/>
          <w:szCs w:val="24"/>
        </w:rPr>
        <w:t>2. Nessuna variazione alla Convenzione potrà essere introdotta se non sia stata concordata di comune accordo dalle Parti. Qualora siano state effettuate variazioni alla Convenzione non concordate, esse non daranno titolo a rimborsi di sorta e comporteranno, da parte della Parte autrice della variazione, la rimessa in pristino della situazione preesistente.</w:t>
      </w:r>
    </w:p>
    <w:p w14:paraId="69884D87" w14:textId="77777777" w:rsidR="007B6C39" w:rsidRDefault="00BE1A94">
      <w:pPr>
        <w:spacing w:after="120"/>
        <w:jc w:val="both"/>
      </w:pPr>
      <w:r>
        <w:rPr>
          <w:rFonts w:ascii="Times New Roman" w:hAnsi="Times New Roman" w:cstheme="minorHAnsi"/>
          <w:b/>
          <w:sz w:val="24"/>
          <w:szCs w:val="24"/>
        </w:rPr>
        <w:t>Art. 21 – Estensione degli obblighi di condotta previsti dal Codice di comportamento dei dipendenti pubblici</w:t>
      </w:r>
    </w:p>
    <w:p w14:paraId="2D13106E" w14:textId="77777777" w:rsidR="007B6C39" w:rsidRDefault="00BE1A94">
      <w:pPr>
        <w:spacing w:after="120"/>
        <w:jc w:val="both"/>
      </w:pPr>
      <w:r>
        <w:rPr>
          <w:rFonts w:ascii="Times New Roman" w:hAnsi="Times New Roman" w:cstheme="minorHAnsi"/>
          <w:sz w:val="24"/>
          <w:szCs w:val="24"/>
        </w:rPr>
        <w:t xml:space="preserve">1. In applicazione dell’art. 17 del D.P.R. n. 62/2013, l’Ente </w:t>
      </w:r>
      <w:r w:rsidRPr="008E63E1">
        <w:rPr>
          <w:rFonts w:ascii="Times New Roman" w:hAnsi="Times New Roman" w:cstheme="minorHAnsi"/>
          <w:i/>
          <w:sz w:val="24"/>
          <w:szCs w:val="24"/>
        </w:rPr>
        <w:t>partner</w:t>
      </w:r>
      <w:r>
        <w:rPr>
          <w:rFonts w:ascii="Times New Roman" w:hAnsi="Times New Roman" w:cstheme="minorHAnsi"/>
          <w:sz w:val="24"/>
          <w:szCs w:val="24"/>
        </w:rPr>
        <w:t xml:space="preserve"> si obbliga, nell’esecuzione della presente Convenzione, al rispetto, per quanto compatibili, delle norme del Codice di Comportamento </w:t>
      </w:r>
      <w:r>
        <w:rPr>
          <w:rFonts w:ascii="Times New Roman" w:hAnsi="Times New Roman" w:cs="Times New Roman"/>
          <w:sz w:val="24"/>
          <w:szCs w:val="24"/>
        </w:rPr>
        <w:t xml:space="preserve">dei dipendenti del Comune di Marsala, pubblicato sul sito internet dello stesso, accettando espressamente che, in caso di accertata grave violazione del predetto Codice, il rapporto convenzionale posto in essere per l’espletamento del servizio, sarà risolto ai sensi dell’art.53, comma 16 </w:t>
      </w:r>
      <w:r w:rsidRPr="008E63E1">
        <w:rPr>
          <w:rFonts w:ascii="Times New Roman" w:hAnsi="Times New Roman" w:cs="Times New Roman"/>
          <w:i/>
          <w:sz w:val="24"/>
          <w:szCs w:val="24"/>
        </w:rPr>
        <w:t>ter</w:t>
      </w:r>
      <w:r>
        <w:rPr>
          <w:rFonts w:ascii="Times New Roman" w:hAnsi="Times New Roman" w:cs="Times New Roman"/>
          <w:sz w:val="24"/>
          <w:szCs w:val="24"/>
        </w:rPr>
        <w:t>, D.lgs. n.165 del 2001.</w:t>
      </w:r>
    </w:p>
    <w:p w14:paraId="4F6A2460" w14:textId="77777777" w:rsidR="007B6C39" w:rsidRDefault="00BE1A94">
      <w:pPr>
        <w:spacing w:after="120"/>
        <w:jc w:val="both"/>
        <w:rPr>
          <w:rFonts w:cstheme="minorHAnsi"/>
        </w:rPr>
      </w:pPr>
      <w:r>
        <w:rPr>
          <w:rFonts w:ascii="Times New Roman" w:hAnsi="Times New Roman" w:cstheme="minorHAnsi"/>
          <w:sz w:val="24"/>
          <w:szCs w:val="24"/>
        </w:rPr>
        <w:t>2. L’Ente partner è tenuto a sua volta a consegnare copia dei citati Codici di comportamento agli operatori che saranno adibiti alle attività progettuali.</w:t>
      </w:r>
    </w:p>
    <w:p w14:paraId="36025D9A" w14:textId="77777777" w:rsidR="007B6C39" w:rsidRPr="008E63E1" w:rsidRDefault="007B6C39">
      <w:pPr>
        <w:spacing w:after="120"/>
        <w:jc w:val="both"/>
        <w:rPr>
          <w:rFonts w:cstheme="minorHAnsi"/>
          <w:sz w:val="16"/>
          <w:szCs w:val="16"/>
        </w:rPr>
      </w:pPr>
    </w:p>
    <w:p w14:paraId="13CDB7E9" w14:textId="77777777" w:rsidR="007B6C39" w:rsidRDefault="00BE1A94">
      <w:pPr>
        <w:spacing w:after="120"/>
        <w:jc w:val="both"/>
      </w:pPr>
      <w:r>
        <w:rPr>
          <w:rFonts w:ascii="Times New Roman" w:hAnsi="Times New Roman" w:cstheme="minorHAnsi"/>
          <w:b/>
          <w:sz w:val="24"/>
          <w:szCs w:val="24"/>
        </w:rPr>
        <w:lastRenderedPageBreak/>
        <w:t>Art. 22 – Composizione delle controversie</w:t>
      </w:r>
    </w:p>
    <w:p w14:paraId="56152CC0" w14:textId="77777777" w:rsidR="007B6C39" w:rsidRDefault="00BE1A94">
      <w:pPr>
        <w:spacing w:after="120"/>
        <w:jc w:val="both"/>
        <w:rPr>
          <w:rFonts w:cstheme="minorHAnsi"/>
        </w:rPr>
      </w:pPr>
      <w:r>
        <w:rPr>
          <w:rFonts w:ascii="Times New Roman" w:hAnsi="Times New Roman" w:cstheme="minorHAnsi"/>
          <w:sz w:val="24"/>
          <w:szCs w:val="24"/>
        </w:rPr>
        <w:t>1. Nel caso di controversie che dovessero insorgere relativamente all’interpretazione, esecuzione o applicazione della presente Convenzione viene escluso espressamente il deferimento al collegio arbitrale. Le Parti concordano di attivarsi per la loro composizione amichevole secondo principi della leale collaborazione, correttezza e buona fede.</w:t>
      </w:r>
    </w:p>
    <w:p w14:paraId="1844FE82" w14:textId="77777777" w:rsidR="005B0150" w:rsidRPr="005B0150" w:rsidRDefault="005B0150">
      <w:pPr>
        <w:spacing w:after="120"/>
        <w:rPr>
          <w:rFonts w:ascii="Times New Roman" w:hAnsi="Times New Roman" w:cstheme="minorHAnsi"/>
          <w:bCs/>
          <w:sz w:val="24"/>
          <w:szCs w:val="24"/>
        </w:rPr>
      </w:pPr>
      <w:r w:rsidRPr="005B0150">
        <w:rPr>
          <w:rFonts w:ascii="Times New Roman" w:hAnsi="Times New Roman" w:cstheme="minorHAnsi"/>
          <w:bCs/>
          <w:sz w:val="24"/>
          <w:szCs w:val="24"/>
        </w:rPr>
        <w:t>2. Qualora ciò non si rendesse possibile le vertenze sono devolute al Tar competente, ai sensi dell'art. 133, comma 1, lettera a), punto 2, del D.Lgs. n. 104/2010.</w:t>
      </w:r>
    </w:p>
    <w:p w14:paraId="35228892" w14:textId="17830434" w:rsidR="007B6C39" w:rsidRDefault="00BE1A94">
      <w:pPr>
        <w:spacing w:after="120"/>
        <w:rPr>
          <w:rFonts w:cstheme="minorHAnsi"/>
          <w:b/>
        </w:rPr>
      </w:pPr>
      <w:r>
        <w:rPr>
          <w:rFonts w:ascii="Times New Roman" w:hAnsi="Times New Roman" w:cstheme="minorHAnsi"/>
          <w:b/>
          <w:sz w:val="24"/>
          <w:szCs w:val="24"/>
        </w:rPr>
        <w:t>Art. 23 – Rinvii normativi</w:t>
      </w:r>
    </w:p>
    <w:p w14:paraId="08DE0656" w14:textId="77777777" w:rsidR="007B6C39" w:rsidRDefault="00BE1A94">
      <w:pPr>
        <w:spacing w:after="120"/>
        <w:jc w:val="both"/>
        <w:rPr>
          <w:rFonts w:cstheme="minorHAnsi"/>
        </w:rPr>
      </w:pPr>
      <w:r>
        <w:rPr>
          <w:rFonts w:ascii="Times New Roman" w:hAnsi="Times New Roman" w:cstheme="minorHAnsi"/>
          <w:sz w:val="24"/>
          <w:szCs w:val="24"/>
        </w:rPr>
        <w:t>1. Per tutto quanto non espressamente previsto dalla presente Convenzione si fa riferimento ai principi del Codice Civile, in quanto applicabili, ai sensi dell’art. 11 della legge n. 241/1990 ed alle norme vigenti in materia di co-progettazione.</w:t>
      </w:r>
    </w:p>
    <w:p w14:paraId="48A5B4AF" w14:textId="77777777" w:rsidR="007B6C39" w:rsidRDefault="00BE1A94">
      <w:pPr>
        <w:spacing w:after="120"/>
        <w:jc w:val="both"/>
        <w:rPr>
          <w:rFonts w:cstheme="minorHAnsi"/>
          <w:b/>
        </w:rPr>
      </w:pPr>
      <w:r>
        <w:rPr>
          <w:rFonts w:ascii="Times New Roman" w:hAnsi="Times New Roman" w:cstheme="minorHAnsi"/>
          <w:b/>
          <w:sz w:val="24"/>
          <w:szCs w:val="24"/>
        </w:rPr>
        <w:t>Art. 24 – Osservanza della normativa</w:t>
      </w:r>
    </w:p>
    <w:p w14:paraId="18117432" w14:textId="77777777" w:rsidR="007B6C39" w:rsidRDefault="00BE1A94">
      <w:pPr>
        <w:spacing w:after="120"/>
        <w:jc w:val="both"/>
        <w:rPr>
          <w:rFonts w:cstheme="minorHAnsi"/>
        </w:rPr>
      </w:pPr>
      <w:r>
        <w:rPr>
          <w:rFonts w:ascii="Times New Roman" w:hAnsi="Times New Roman" w:cstheme="minorHAnsi"/>
          <w:sz w:val="24"/>
          <w:szCs w:val="24"/>
        </w:rPr>
        <w:t xml:space="preserve">1. L’Ente </w:t>
      </w:r>
      <w:r w:rsidRPr="008E63E1">
        <w:rPr>
          <w:rFonts w:ascii="Times New Roman" w:hAnsi="Times New Roman" w:cstheme="minorHAnsi"/>
          <w:i/>
          <w:sz w:val="24"/>
          <w:szCs w:val="24"/>
        </w:rPr>
        <w:t>partner</w:t>
      </w:r>
      <w:r>
        <w:rPr>
          <w:rFonts w:ascii="Times New Roman" w:hAnsi="Times New Roman" w:cstheme="minorHAnsi"/>
          <w:sz w:val="24"/>
          <w:szCs w:val="24"/>
        </w:rPr>
        <w:t xml:space="preserve"> nello svolgimento delle attività progettuali, oltre al presente accordo, è tenuto ad osservare e ad adeguarsi, a propria cura e spese, a tutte le vigenti norme di legge, di regolamento ed alle prescrizioni emanate dalle competenti Autorità, nonché a tutte le norme che dovessero essere emanate nel corso della validità del rapporto convenzionale.</w:t>
      </w:r>
    </w:p>
    <w:p w14:paraId="70A354BD" w14:textId="77777777" w:rsidR="007B6C39" w:rsidRDefault="00BE1A94">
      <w:pPr>
        <w:spacing w:after="120"/>
        <w:jc w:val="both"/>
      </w:pPr>
      <w:r>
        <w:rPr>
          <w:rFonts w:ascii="Times New Roman" w:hAnsi="Times New Roman" w:cstheme="minorHAnsi"/>
          <w:sz w:val="24"/>
          <w:szCs w:val="24"/>
        </w:rPr>
        <w:t xml:space="preserve">2. Resta comunque inteso che gli eventuali maggiori oneri derivanti dall’osservanza delle norme e prescrizioni di cui sopra sono ad esclusivo carico dell’Ente </w:t>
      </w:r>
      <w:r w:rsidRPr="008E63E1">
        <w:rPr>
          <w:rFonts w:ascii="Times New Roman" w:hAnsi="Times New Roman" w:cstheme="minorHAnsi"/>
          <w:i/>
          <w:sz w:val="24"/>
          <w:szCs w:val="24"/>
        </w:rPr>
        <w:t>partner</w:t>
      </w:r>
      <w:r>
        <w:rPr>
          <w:rFonts w:ascii="Times New Roman" w:hAnsi="Times New Roman" w:cstheme="minorHAnsi"/>
          <w:sz w:val="24"/>
          <w:szCs w:val="24"/>
        </w:rPr>
        <w:t xml:space="preserve"> che non potrà, pertanto, avanzare pretese di compensi, ad alcun titolo, nei confronti dell’Amministrazione procedente. Restano parimenti ad esclusivo carico dell’Ente partner le conseguenze derivanti dalla eventuale inosservanza delle norme e prescrizioni di cui sopra.</w:t>
      </w:r>
    </w:p>
    <w:p w14:paraId="44F6C7CD" w14:textId="77777777" w:rsidR="007B6C39" w:rsidRDefault="00BE1A94">
      <w:pPr>
        <w:spacing w:after="120"/>
        <w:rPr>
          <w:rFonts w:cstheme="minorHAnsi"/>
          <w:b/>
        </w:rPr>
      </w:pPr>
      <w:r>
        <w:rPr>
          <w:rFonts w:ascii="Times New Roman" w:hAnsi="Times New Roman" w:cstheme="minorHAnsi"/>
          <w:b/>
          <w:sz w:val="24"/>
          <w:szCs w:val="24"/>
        </w:rPr>
        <w:t xml:space="preserve">Art. 25 – Spese di registrazione </w:t>
      </w:r>
    </w:p>
    <w:p w14:paraId="4A5BE81A" w14:textId="77777777" w:rsidR="007B6C39" w:rsidRDefault="00BE1A94">
      <w:pPr>
        <w:spacing w:after="120"/>
        <w:jc w:val="both"/>
      </w:pPr>
      <w:r>
        <w:rPr>
          <w:rFonts w:ascii="Times New Roman" w:eastAsia="Calibri" w:hAnsi="Times New Roman" w:cstheme="minorHAnsi"/>
          <w:sz w:val="24"/>
          <w:szCs w:val="24"/>
          <w:lang w:bidi="ar-SA"/>
        </w:rPr>
        <w:t>1.Il</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presente</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atto</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sarà</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soggetto</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a</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registrazione</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in</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caso</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d'uso,</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ai</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sensi</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dell'art.5</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del</w:t>
      </w:r>
      <w:r w:rsidR="008E63E1">
        <w:rPr>
          <w:rFonts w:ascii="Times New Roman" w:eastAsia="Calibri" w:hAnsi="Times New Roman" w:cstheme="minorHAnsi"/>
          <w:sz w:val="24"/>
          <w:szCs w:val="24"/>
          <w:lang w:bidi="ar-SA"/>
        </w:rPr>
        <w:t xml:space="preserve"> D.P.R</w:t>
      </w:r>
      <w:r>
        <w:rPr>
          <w:rFonts w:ascii="Times New Roman" w:eastAsia="Calibri" w:hAnsi="Times New Roman" w:cstheme="minorHAnsi"/>
          <w:sz w:val="24"/>
          <w:szCs w:val="24"/>
          <w:lang w:bidi="ar-SA"/>
        </w:rPr>
        <w:t>.</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n.131/1986. Le spese</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derivanti</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dall'eventuale</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registrazione saranno</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a</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carico</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della</w:t>
      </w:r>
      <w:r w:rsidR="008E63E1">
        <w:rPr>
          <w:rFonts w:ascii="Times New Roman" w:eastAsia="Calibri" w:hAnsi="Times New Roman" w:cstheme="minorHAnsi"/>
          <w:sz w:val="24"/>
          <w:szCs w:val="24"/>
          <w:lang w:bidi="ar-SA"/>
        </w:rPr>
        <w:t xml:space="preserve"> </w:t>
      </w:r>
      <w:r>
        <w:rPr>
          <w:rFonts w:ascii="Times New Roman" w:eastAsia="Calibri" w:hAnsi="Times New Roman" w:cstheme="minorHAnsi"/>
          <w:sz w:val="24"/>
          <w:szCs w:val="24"/>
          <w:lang w:bidi="ar-SA"/>
        </w:rPr>
        <w:t>parte richiedente.</w:t>
      </w:r>
    </w:p>
    <w:p w14:paraId="42E4051D" w14:textId="77777777" w:rsidR="007B6C39" w:rsidRDefault="00BE1A94">
      <w:pPr>
        <w:spacing w:after="120"/>
        <w:jc w:val="both"/>
      </w:pPr>
      <w:r>
        <w:rPr>
          <w:rFonts w:ascii="Times New Roman" w:hAnsi="Times New Roman" w:cstheme="minorHAnsi"/>
          <w:sz w:val="24"/>
          <w:szCs w:val="24"/>
        </w:rPr>
        <w:t xml:space="preserve">2. L'imposta di </w:t>
      </w:r>
      <w:r w:rsidR="008E63E1">
        <w:rPr>
          <w:rFonts w:ascii="Times New Roman" w:hAnsi="Times New Roman" w:cstheme="minorHAnsi"/>
          <w:sz w:val="24"/>
          <w:szCs w:val="24"/>
        </w:rPr>
        <w:t xml:space="preserve">bollo è a carico dell’Ente </w:t>
      </w:r>
      <w:r w:rsidR="008E63E1" w:rsidRPr="008E63E1">
        <w:rPr>
          <w:rFonts w:ascii="Times New Roman" w:hAnsi="Times New Roman" w:cstheme="minorHAnsi"/>
          <w:i/>
          <w:sz w:val="24"/>
          <w:szCs w:val="24"/>
        </w:rPr>
        <w:t>part</w:t>
      </w:r>
      <w:r w:rsidRPr="008E63E1">
        <w:rPr>
          <w:rFonts w:ascii="Times New Roman" w:hAnsi="Times New Roman" w:cstheme="minorHAnsi"/>
          <w:i/>
          <w:sz w:val="24"/>
          <w:szCs w:val="24"/>
        </w:rPr>
        <w:t>ner</w:t>
      </w:r>
      <w:r>
        <w:rPr>
          <w:rFonts w:ascii="Times New Roman" w:hAnsi="Times New Roman" w:cstheme="minorHAnsi"/>
          <w:sz w:val="24"/>
          <w:szCs w:val="24"/>
        </w:rPr>
        <w:t xml:space="preserve"> salvo esenzioni di legge (art. 27-bis della Tabella, allegato B, al D.P.R. n. 642/1972; art. 82, comma 5, del D.</w:t>
      </w:r>
      <w:r w:rsidR="008E63E1">
        <w:rPr>
          <w:rFonts w:ascii="Times New Roman" w:hAnsi="Times New Roman" w:cstheme="minorHAnsi"/>
          <w:sz w:val="24"/>
          <w:szCs w:val="24"/>
        </w:rPr>
        <w:t xml:space="preserve"> </w:t>
      </w:r>
      <w:r>
        <w:rPr>
          <w:rFonts w:ascii="Times New Roman" w:hAnsi="Times New Roman" w:cstheme="minorHAnsi"/>
          <w:sz w:val="24"/>
          <w:szCs w:val="24"/>
        </w:rPr>
        <w:t>Lgs. n. 117/2017).</w:t>
      </w:r>
    </w:p>
    <w:p w14:paraId="40A4F0F1" w14:textId="77777777" w:rsidR="007B6C39" w:rsidRDefault="00BE1A94">
      <w:pPr>
        <w:spacing w:after="120"/>
        <w:jc w:val="both"/>
        <w:rPr>
          <w:rFonts w:cstheme="minorHAnsi"/>
          <w:b/>
        </w:rPr>
      </w:pPr>
      <w:r>
        <w:rPr>
          <w:rFonts w:ascii="Times New Roman" w:hAnsi="Times New Roman" w:cstheme="minorHAnsi"/>
          <w:b/>
          <w:sz w:val="24"/>
          <w:szCs w:val="24"/>
        </w:rPr>
        <w:t>Art. 26 – Allegati</w:t>
      </w:r>
    </w:p>
    <w:p w14:paraId="12BC2B5D" w14:textId="77777777" w:rsidR="007B6C39" w:rsidRDefault="00BE1A94">
      <w:pPr>
        <w:spacing w:after="120"/>
        <w:jc w:val="both"/>
        <w:rPr>
          <w:rFonts w:cstheme="minorHAnsi"/>
        </w:rPr>
      </w:pPr>
      <w:r>
        <w:rPr>
          <w:rFonts w:ascii="Times New Roman" w:hAnsi="Times New Roman" w:cstheme="minorHAnsi"/>
          <w:sz w:val="24"/>
          <w:szCs w:val="24"/>
        </w:rPr>
        <w:t>1. Sono da considerarsi quale parte integrante e sostanziale della presente Convenzione, anche se non ad essa materialmente allegati, tutti i documenti ivi richiamati.</w:t>
      </w:r>
    </w:p>
    <w:p w14:paraId="57D85225" w14:textId="77777777" w:rsidR="007B6C39" w:rsidRDefault="00BE1A94">
      <w:pPr>
        <w:spacing w:after="120"/>
        <w:jc w:val="both"/>
        <w:rPr>
          <w:rFonts w:cstheme="minorHAnsi"/>
        </w:rPr>
      </w:pPr>
      <w:r>
        <w:rPr>
          <w:rFonts w:ascii="Times New Roman" w:hAnsi="Times New Roman" w:cstheme="minorHAnsi"/>
          <w:sz w:val="24"/>
          <w:szCs w:val="24"/>
        </w:rPr>
        <w:t>Le parti hanno letto e riconosciuto conforme alla loro volontà il presente atto e perciò lo hanno firmato.</w:t>
      </w:r>
    </w:p>
    <w:p w14:paraId="20D43A99" w14:textId="77777777" w:rsidR="007B6C39" w:rsidRDefault="00BE1A94">
      <w:pPr>
        <w:spacing w:after="120"/>
        <w:jc w:val="both"/>
        <w:rPr>
          <w:rFonts w:cstheme="minorHAnsi"/>
        </w:rPr>
      </w:pPr>
      <w:r>
        <w:rPr>
          <w:rFonts w:ascii="Times New Roman" w:hAnsi="Times New Roman" w:cstheme="minorHAnsi"/>
          <w:sz w:val="24"/>
          <w:szCs w:val="24"/>
        </w:rPr>
        <w:t>Firme …......................………………………………..</w:t>
      </w:r>
    </w:p>
    <w:p w14:paraId="08D8BB4E" w14:textId="77777777" w:rsidR="007B6C39" w:rsidRDefault="00BE1A94">
      <w:pPr>
        <w:spacing w:after="120"/>
        <w:jc w:val="both"/>
        <w:rPr>
          <w:rFonts w:cstheme="minorHAnsi"/>
        </w:rPr>
      </w:pPr>
      <w:r>
        <w:rPr>
          <w:rFonts w:ascii="Times New Roman" w:hAnsi="Times New Roman" w:cstheme="minorHAnsi"/>
          <w:sz w:val="24"/>
          <w:szCs w:val="24"/>
        </w:rPr>
        <w:t>La presente Convenzione è sottoscritta con firma digitale ai sensi dell’articolo dell’art. 24 del D.</w:t>
      </w:r>
      <w:r w:rsidR="008E63E1">
        <w:rPr>
          <w:rFonts w:ascii="Times New Roman" w:hAnsi="Times New Roman" w:cstheme="minorHAnsi"/>
          <w:sz w:val="24"/>
          <w:szCs w:val="24"/>
        </w:rPr>
        <w:t xml:space="preserve"> </w:t>
      </w:r>
      <w:r>
        <w:rPr>
          <w:rFonts w:ascii="Times New Roman" w:hAnsi="Times New Roman" w:cstheme="minorHAnsi"/>
          <w:sz w:val="24"/>
          <w:szCs w:val="24"/>
        </w:rPr>
        <w:t>Lgs. n. 82/2005 (Codice dell’Amministrazione Digitale).</w:t>
      </w:r>
    </w:p>
    <w:p w14:paraId="7D9649E4" w14:textId="127491EB" w:rsidR="007B6C39" w:rsidRDefault="007B6C39">
      <w:pPr>
        <w:spacing w:after="160" w:line="259" w:lineRule="auto"/>
      </w:pPr>
    </w:p>
    <w:sectPr w:rsidR="007B6C39" w:rsidSect="007B6C39">
      <w:headerReference w:type="default" r:id="rId8"/>
      <w:footerReference w:type="default" r:id="rId9"/>
      <w:pgSz w:w="11906" w:h="16838"/>
      <w:pgMar w:top="1532" w:right="1134" w:bottom="1134" w:left="1134" w:header="141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9C8C" w14:textId="77777777" w:rsidR="00BC7AC5" w:rsidRDefault="00BC7AC5" w:rsidP="007B6C39">
      <w:r>
        <w:separator/>
      </w:r>
    </w:p>
  </w:endnote>
  <w:endnote w:type="continuationSeparator" w:id="0">
    <w:p w14:paraId="3A4EF608" w14:textId="77777777" w:rsidR="00BC7AC5" w:rsidRDefault="00BC7AC5" w:rsidP="007B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310827"/>
      <w:docPartObj>
        <w:docPartGallery w:val="Page Numbers (Bottom of Page)"/>
        <w:docPartUnique/>
      </w:docPartObj>
    </w:sdtPr>
    <w:sdtContent>
      <w:p w14:paraId="3BB0FF7B" w14:textId="77777777" w:rsidR="00BE1A94" w:rsidRDefault="00BE1A94">
        <w:pPr>
          <w:pStyle w:val="Pidipagina1"/>
          <w:jc w:val="right"/>
        </w:pPr>
      </w:p>
      <w:p w14:paraId="1045E143" w14:textId="77777777" w:rsidR="00BE1A94" w:rsidRDefault="00BE1A94">
        <w:pPr>
          <w:pStyle w:val="Pidipagina1"/>
        </w:pPr>
        <w:r>
          <w:tab/>
        </w:r>
        <w:r>
          <w:tab/>
        </w:r>
        <w:r w:rsidR="008E63E1">
          <w:fldChar w:fldCharType="begin"/>
        </w:r>
        <w:r w:rsidR="008E63E1">
          <w:instrText>PAGE</w:instrText>
        </w:r>
        <w:r w:rsidR="008E63E1">
          <w:fldChar w:fldCharType="separate"/>
        </w:r>
        <w:r w:rsidR="008E63E1">
          <w:rPr>
            <w:noProof/>
          </w:rPr>
          <w:t>13</w:t>
        </w:r>
        <w:r w:rsidR="008E63E1">
          <w:rPr>
            <w:noProof/>
          </w:rPr>
          <w:fldChar w:fldCharType="end"/>
        </w:r>
      </w:p>
    </w:sdtContent>
  </w:sdt>
  <w:p w14:paraId="63DF7711" w14:textId="77777777" w:rsidR="00BE1A94" w:rsidRDefault="00BE1A94">
    <w:pPr>
      <w:pStyle w:val="Pidipagina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4933" w14:textId="77777777" w:rsidR="00BC7AC5" w:rsidRDefault="00BC7AC5" w:rsidP="007B6C39">
      <w:r>
        <w:separator/>
      </w:r>
    </w:p>
  </w:footnote>
  <w:footnote w:type="continuationSeparator" w:id="0">
    <w:p w14:paraId="0D289300" w14:textId="77777777" w:rsidR="00BC7AC5" w:rsidRDefault="00BC7AC5" w:rsidP="007B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E9949" w14:textId="2F6CC78F" w:rsidR="00BE1A94" w:rsidRDefault="00254E80">
    <w:pPr>
      <w:pStyle w:val="Intestazione1"/>
    </w:pPr>
    <w:r>
      <w:rPr>
        <w:noProof/>
        <w:lang w:eastAsia="it-IT" w:bidi="ar-SA"/>
      </w:rPr>
      <w:drawing>
        <wp:anchor distT="0" distB="0" distL="0" distR="0" simplePos="0" relativeHeight="251660288" behindDoc="1" locked="0" layoutInCell="1" allowOverlap="1" wp14:anchorId="09CCE97C" wp14:editId="0B587A58">
          <wp:simplePos x="0" y="0"/>
          <wp:positionH relativeFrom="column">
            <wp:posOffset>4978451</wp:posOffset>
          </wp:positionH>
          <wp:positionV relativeFrom="paragraph">
            <wp:posOffset>7290</wp:posOffset>
          </wp:positionV>
          <wp:extent cx="1356403" cy="731190"/>
          <wp:effectExtent l="0" t="0" r="0" b="0"/>
          <wp:wrapNone/>
          <wp:docPr id="31664435"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6"/>
                  <pic:cNvPicPr>
                    <a:picLocks noChangeAspect="1" noChangeArrowheads="1"/>
                  </pic:cNvPicPr>
                </pic:nvPicPr>
                <pic:blipFill>
                  <a:blip r:embed="rId1"/>
                  <a:stretch>
                    <a:fillRect/>
                  </a:stretch>
                </pic:blipFill>
                <pic:spPr bwMode="auto">
                  <a:xfrm>
                    <a:off x="0" y="0"/>
                    <a:ext cx="1431488" cy="771666"/>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0" distR="0" simplePos="0" relativeHeight="251658240" behindDoc="1" locked="0" layoutInCell="1" allowOverlap="1" wp14:anchorId="65ECF7B9" wp14:editId="01F11BA1">
          <wp:simplePos x="0" y="0"/>
          <wp:positionH relativeFrom="column">
            <wp:posOffset>2732684</wp:posOffset>
          </wp:positionH>
          <wp:positionV relativeFrom="paragraph">
            <wp:posOffset>-25</wp:posOffset>
          </wp:positionV>
          <wp:extent cx="645313" cy="840740"/>
          <wp:effectExtent l="0" t="0" r="0" b="0"/>
          <wp:wrapNone/>
          <wp:docPr id="311154216"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5"/>
                  <pic:cNvPicPr>
                    <a:picLocks noChangeAspect="1" noChangeArrowheads="1"/>
                  </pic:cNvPicPr>
                </pic:nvPicPr>
                <pic:blipFill>
                  <a:blip r:embed="rId2"/>
                  <a:stretch>
                    <a:fillRect/>
                  </a:stretch>
                </pic:blipFill>
                <pic:spPr bwMode="auto">
                  <a:xfrm>
                    <a:off x="0" y="0"/>
                    <a:ext cx="667054" cy="86906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noProof/>
      </w:rPr>
      <w:drawing>
        <wp:inline distT="0" distB="0" distL="0" distR="0" wp14:anchorId="20C19A02" wp14:editId="3E3E0A7B">
          <wp:extent cx="1319040" cy="404996"/>
          <wp:effectExtent l="0" t="0" r="0" b="0"/>
          <wp:docPr id="2106148003" name="Immagine 14538755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319040" cy="404996"/>
                  </a:xfrm>
                  <a:prstGeom prst="rect">
                    <a:avLst/>
                  </a:prstGeom>
                  <a:noFill/>
                  <a:ln>
                    <a:noFill/>
                    <a:prstDash/>
                  </a:ln>
                </pic:spPr>
              </pic:pic>
            </a:graphicData>
          </a:graphic>
        </wp:inline>
      </w:drawing>
    </w:r>
    <w:r>
      <w:rPr>
        <w:noProof/>
        <w:lang w:eastAsia="it-IT" w:bidi="ar-SA"/>
      </w:rPr>
      <w:drawing>
        <wp:inline distT="0" distB="0" distL="0" distR="0" wp14:anchorId="5A38F021" wp14:editId="5561068B">
          <wp:extent cx="933450" cy="933450"/>
          <wp:effectExtent l="0" t="0" r="0" b="0"/>
          <wp:docPr id="105424821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pic:cNvPicPr>
                    <a:picLocks noChangeAspect="1" noChangeArrowheads="1"/>
                  </pic:cNvPicPr>
                </pic:nvPicPr>
                <pic:blipFill>
                  <a:blip r:embed="rId4"/>
                  <a:stretch>
                    <a:fillRect/>
                  </a:stretch>
                </pic:blipFill>
                <pic:spPr bwMode="auto">
                  <a:xfrm>
                    <a:off x="0" y="0"/>
                    <a:ext cx="933450" cy="933450"/>
                  </a:xfrm>
                  <a:prstGeom prst="rect">
                    <a:avLst/>
                  </a:prstGeom>
                </pic:spPr>
              </pic:pic>
            </a:graphicData>
          </a:graphic>
        </wp:inline>
      </w:drawing>
    </w:r>
    <w:r>
      <w:t xml:space="preserve">                                                   </w:t>
    </w:r>
    <w:r>
      <w:rPr>
        <w:noProof/>
        <w:lang w:eastAsia="it-IT" w:bidi="ar-SA"/>
      </w:rPr>
      <w:drawing>
        <wp:inline distT="0" distB="0" distL="0" distR="0" wp14:anchorId="29F1A9C1" wp14:editId="163BACDB">
          <wp:extent cx="568327" cy="775411"/>
          <wp:effectExtent l="0" t="0" r="0" b="0"/>
          <wp:docPr id="1773662220"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pic:cNvPicPr>
                    <a:picLocks noChangeAspect="1" noChangeArrowheads="1"/>
                  </pic:cNvPicPr>
                </pic:nvPicPr>
                <pic:blipFill>
                  <a:blip r:embed="rId5"/>
                  <a:stretch>
                    <a:fillRect/>
                  </a:stretch>
                </pic:blipFill>
                <pic:spPr bwMode="auto">
                  <a:xfrm>
                    <a:off x="0" y="0"/>
                    <a:ext cx="627014" cy="855482"/>
                  </a:xfrm>
                  <a:prstGeom prst="rect">
                    <a:avLst/>
                  </a:prstGeom>
                </pic:spPr>
              </pic:pic>
            </a:graphicData>
          </a:graphic>
        </wp:inline>
      </w:drawing>
    </w:r>
  </w:p>
  <w:p w14:paraId="5B0DAC47" w14:textId="77777777" w:rsidR="00BE1A94" w:rsidRDefault="00BE1A94">
    <w:pPr>
      <w:jc w:val="center"/>
    </w:pPr>
  </w:p>
  <w:p w14:paraId="36970193" w14:textId="77777777" w:rsidR="00BE1A94" w:rsidRDefault="00BE1A94">
    <w:pPr>
      <w:pStyle w:val="Intestazione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B09"/>
    <w:multiLevelType w:val="multilevel"/>
    <w:tmpl w:val="472EFD2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05A663B8"/>
    <w:multiLevelType w:val="multilevel"/>
    <w:tmpl w:val="D274302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207E26"/>
    <w:multiLevelType w:val="hybridMultilevel"/>
    <w:tmpl w:val="928A4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84C32"/>
    <w:multiLevelType w:val="multilevel"/>
    <w:tmpl w:val="E20A5F5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4" w15:restartNumberingAfterBreak="0">
    <w:nsid w:val="28B6005A"/>
    <w:multiLevelType w:val="hybridMultilevel"/>
    <w:tmpl w:val="3CCCB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39030B"/>
    <w:multiLevelType w:val="multilevel"/>
    <w:tmpl w:val="B8E84B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A6F6FE1"/>
    <w:multiLevelType w:val="hybridMultilevel"/>
    <w:tmpl w:val="A7CE0F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98171A"/>
    <w:multiLevelType w:val="hybridMultilevel"/>
    <w:tmpl w:val="D37CE65C"/>
    <w:lvl w:ilvl="0" w:tplc="70E2F3F0">
      <w:start w:val="1"/>
      <w:numFmt w:val="lowerLetter"/>
      <w:lvlText w:val="%1)"/>
      <w:lvlJc w:val="left"/>
      <w:pPr>
        <w:ind w:left="750" w:hanging="39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3E74B9"/>
    <w:multiLevelType w:val="hybridMultilevel"/>
    <w:tmpl w:val="416E6D7C"/>
    <w:lvl w:ilvl="0" w:tplc="DD78D4B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6DC40C0"/>
    <w:multiLevelType w:val="multilevel"/>
    <w:tmpl w:val="7242ADFE"/>
    <w:lvl w:ilvl="0">
      <w:start w:val="1"/>
      <w:numFmt w:val="decimal"/>
      <w:lvlText w:val="%1."/>
      <w:lvlJc w:val="left"/>
      <w:pPr>
        <w:ind w:left="112" w:hanging="231"/>
      </w:pPr>
      <w:rPr>
        <w:rFonts w:ascii="Times New Roman" w:eastAsia="Calibri" w:hAnsi="Times New Roman" w:cs="Calibri"/>
        <w:b w:val="0"/>
        <w:w w:val="100"/>
        <w:sz w:val="24"/>
        <w:szCs w:val="24"/>
        <w:lang w:val="it-IT"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04336641">
    <w:abstractNumId w:val="1"/>
  </w:num>
  <w:num w:numId="2" w16cid:durableId="967125099">
    <w:abstractNumId w:val="9"/>
  </w:num>
  <w:num w:numId="3" w16cid:durableId="1660647226">
    <w:abstractNumId w:val="5"/>
  </w:num>
  <w:num w:numId="4" w16cid:durableId="1017317019">
    <w:abstractNumId w:val="4"/>
  </w:num>
  <w:num w:numId="5" w16cid:durableId="948049021">
    <w:abstractNumId w:val="2"/>
  </w:num>
  <w:num w:numId="6" w16cid:durableId="495656258">
    <w:abstractNumId w:val="8"/>
  </w:num>
  <w:num w:numId="7" w16cid:durableId="1714651119">
    <w:abstractNumId w:val="6"/>
  </w:num>
  <w:num w:numId="8" w16cid:durableId="1445809264">
    <w:abstractNumId w:val="7"/>
  </w:num>
  <w:num w:numId="9" w16cid:durableId="282811667">
    <w:abstractNumId w:val="0"/>
  </w:num>
  <w:num w:numId="10" w16cid:durableId="988944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39"/>
    <w:rsid w:val="00067511"/>
    <w:rsid w:val="000F6E0D"/>
    <w:rsid w:val="00126DD8"/>
    <w:rsid w:val="001C389F"/>
    <w:rsid w:val="00254E80"/>
    <w:rsid w:val="00262D4A"/>
    <w:rsid w:val="002635C8"/>
    <w:rsid w:val="003027C1"/>
    <w:rsid w:val="0031319F"/>
    <w:rsid w:val="00357E63"/>
    <w:rsid w:val="00367540"/>
    <w:rsid w:val="004572FD"/>
    <w:rsid w:val="004B1546"/>
    <w:rsid w:val="004F7091"/>
    <w:rsid w:val="00513CF3"/>
    <w:rsid w:val="00561782"/>
    <w:rsid w:val="00590943"/>
    <w:rsid w:val="005B0150"/>
    <w:rsid w:val="005D3932"/>
    <w:rsid w:val="006210C2"/>
    <w:rsid w:val="006909FC"/>
    <w:rsid w:val="00694E3D"/>
    <w:rsid w:val="00705EA0"/>
    <w:rsid w:val="00717EB5"/>
    <w:rsid w:val="007472D7"/>
    <w:rsid w:val="00751078"/>
    <w:rsid w:val="00786664"/>
    <w:rsid w:val="007B6C39"/>
    <w:rsid w:val="007E6197"/>
    <w:rsid w:val="008A32EF"/>
    <w:rsid w:val="008A50E5"/>
    <w:rsid w:val="008D5343"/>
    <w:rsid w:val="008E63E1"/>
    <w:rsid w:val="009549A2"/>
    <w:rsid w:val="009A20D7"/>
    <w:rsid w:val="009B49C2"/>
    <w:rsid w:val="00A35464"/>
    <w:rsid w:val="00A360B6"/>
    <w:rsid w:val="00A36FAD"/>
    <w:rsid w:val="00A81A2F"/>
    <w:rsid w:val="00A86736"/>
    <w:rsid w:val="00AE6EB7"/>
    <w:rsid w:val="00B216BC"/>
    <w:rsid w:val="00B41F4B"/>
    <w:rsid w:val="00B479F0"/>
    <w:rsid w:val="00BC7AC5"/>
    <w:rsid w:val="00BE1A94"/>
    <w:rsid w:val="00BF487A"/>
    <w:rsid w:val="00CC1B29"/>
    <w:rsid w:val="00D21C25"/>
    <w:rsid w:val="00D82415"/>
    <w:rsid w:val="00E116C0"/>
    <w:rsid w:val="00E32958"/>
    <w:rsid w:val="00E4209E"/>
    <w:rsid w:val="00F7621C"/>
    <w:rsid w:val="00FA2D48"/>
    <w:rsid w:val="00FB791F"/>
    <w:rsid w:val="00FF67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CF5A"/>
  <w15:docId w15:val="{0F0E969B-FD7C-40A4-84CD-A8B12282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8"/>
        <w:lang w:val="it-IT" w:eastAsia="en-US"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6C39"/>
    <w:pPr>
      <w:widowControl w:val="0"/>
      <w:suppressAutoHyphens/>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6E3D79"/>
  </w:style>
  <w:style w:type="character" w:customStyle="1" w:styleId="PidipaginaCarattere">
    <w:name w:val="Piè di pagina Carattere"/>
    <w:basedOn w:val="Carpredefinitoparagrafo"/>
    <w:link w:val="Pidipagina1"/>
    <w:uiPriority w:val="99"/>
    <w:qFormat/>
    <w:rsid w:val="006E3D79"/>
  </w:style>
  <w:style w:type="character" w:customStyle="1" w:styleId="CorpotestoCarattere">
    <w:name w:val="Corpo testo Carattere"/>
    <w:basedOn w:val="Carpredefinitoparagrafo"/>
    <w:link w:val="Corpotesto"/>
    <w:uiPriority w:val="1"/>
    <w:qFormat/>
    <w:rsid w:val="00EE3D9B"/>
    <w:rPr>
      <w:rFonts w:ascii="Times New Roman" w:eastAsia="Times New Roman" w:hAnsi="Times New Roman"/>
      <w:sz w:val="24"/>
      <w:szCs w:val="24"/>
      <w:lang w:val="en-US" w:bidi="ar-SA"/>
    </w:rPr>
  </w:style>
  <w:style w:type="character" w:customStyle="1" w:styleId="Richiamoallanotaapidipagina">
    <w:name w:val="Richiamo alla nota a piè di pagina"/>
    <w:rsid w:val="007B6C39"/>
    <w:rPr>
      <w:vertAlign w:val="superscript"/>
    </w:rPr>
  </w:style>
  <w:style w:type="character" w:customStyle="1" w:styleId="FootnoteCharacters">
    <w:name w:val="Footnote Characters"/>
    <w:basedOn w:val="Carpredefinitoparagrafo"/>
    <w:uiPriority w:val="99"/>
    <w:semiHidden/>
    <w:unhideWhenUsed/>
    <w:qFormat/>
    <w:rsid w:val="000856EA"/>
    <w:rPr>
      <w:vertAlign w:val="superscript"/>
    </w:rPr>
  </w:style>
  <w:style w:type="character" w:customStyle="1" w:styleId="ListLabel1">
    <w:name w:val="ListLabel 1"/>
    <w:qFormat/>
    <w:rsid w:val="007B6C39"/>
    <w:rPr>
      <w:b w:val="0"/>
      <w:i/>
    </w:rPr>
  </w:style>
  <w:style w:type="character" w:customStyle="1" w:styleId="ListLabel2">
    <w:name w:val="ListLabel 2"/>
    <w:qFormat/>
    <w:rsid w:val="007B6C39"/>
    <w:rPr>
      <w:sz w:val="20"/>
    </w:rPr>
  </w:style>
  <w:style w:type="character" w:customStyle="1" w:styleId="ListLabel3">
    <w:name w:val="ListLabel 3"/>
    <w:qFormat/>
    <w:rsid w:val="007B6C39"/>
    <w:rPr>
      <w:sz w:val="20"/>
    </w:rPr>
  </w:style>
  <w:style w:type="character" w:customStyle="1" w:styleId="ListLabel4">
    <w:name w:val="ListLabel 4"/>
    <w:qFormat/>
    <w:rsid w:val="007B6C39"/>
    <w:rPr>
      <w:rFonts w:cs="Courier New"/>
    </w:rPr>
  </w:style>
  <w:style w:type="character" w:customStyle="1" w:styleId="ListLabel5">
    <w:name w:val="ListLabel 5"/>
    <w:qFormat/>
    <w:rsid w:val="007B6C39"/>
    <w:rPr>
      <w:rFonts w:cs="Courier New"/>
    </w:rPr>
  </w:style>
  <w:style w:type="character" w:customStyle="1" w:styleId="ListLabel6">
    <w:name w:val="ListLabel 6"/>
    <w:qFormat/>
    <w:rsid w:val="007B6C39"/>
    <w:rPr>
      <w:rFonts w:cs="Courier New"/>
    </w:rPr>
  </w:style>
  <w:style w:type="character" w:customStyle="1" w:styleId="ListLabel7">
    <w:name w:val="ListLabel 7"/>
    <w:qFormat/>
    <w:rsid w:val="007B6C39"/>
    <w:rPr>
      <w:sz w:val="20"/>
    </w:rPr>
  </w:style>
  <w:style w:type="character" w:customStyle="1" w:styleId="ListLabel8">
    <w:name w:val="ListLabel 8"/>
    <w:qFormat/>
    <w:rsid w:val="007B6C39"/>
    <w:rPr>
      <w:rFonts w:cs="Times New Roman"/>
      <w:sz w:val="20"/>
    </w:rPr>
  </w:style>
  <w:style w:type="character" w:customStyle="1" w:styleId="ListLabel9">
    <w:name w:val="ListLabel 9"/>
    <w:qFormat/>
    <w:rsid w:val="007B6C39"/>
    <w:rPr>
      <w:sz w:val="20"/>
    </w:rPr>
  </w:style>
  <w:style w:type="character" w:customStyle="1" w:styleId="ListLabel10">
    <w:name w:val="ListLabel 10"/>
    <w:qFormat/>
    <w:rsid w:val="007B6C39"/>
    <w:rPr>
      <w:sz w:val="20"/>
    </w:rPr>
  </w:style>
  <w:style w:type="character" w:customStyle="1" w:styleId="ListLabel11">
    <w:name w:val="ListLabel 11"/>
    <w:qFormat/>
    <w:rsid w:val="007B6C39"/>
    <w:rPr>
      <w:sz w:val="20"/>
    </w:rPr>
  </w:style>
  <w:style w:type="character" w:customStyle="1" w:styleId="ListLabel12">
    <w:name w:val="ListLabel 12"/>
    <w:qFormat/>
    <w:rsid w:val="007B6C39"/>
    <w:rPr>
      <w:sz w:val="20"/>
    </w:rPr>
  </w:style>
  <w:style w:type="character" w:customStyle="1" w:styleId="ListLabel13">
    <w:name w:val="ListLabel 13"/>
    <w:qFormat/>
    <w:rsid w:val="007B6C39"/>
    <w:rPr>
      <w:sz w:val="20"/>
    </w:rPr>
  </w:style>
  <w:style w:type="character" w:customStyle="1" w:styleId="ListLabel14">
    <w:name w:val="ListLabel 14"/>
    <w:qFormat/>
    <w:rsid w:val="007B6C39"/>
    <w:rPr>
      <w:sz w:val="20"/>
    </w:rPr>
  </w:style>
  <w:style w:type="character" w:customStyle="1" w:styleId="ListLabel15">
    <w:name w:val="ListLabel 15"/>
    <w:qFormat/>
    <w:rsid w:val="007B6C39"/>
    <w:rPr>
      <w:sz w:val="20"/>
    </w:rPr>
  </w:style>
  <w:style w:type="character" w:customStyle="1" w:styleId="ListLabel16">
    <w:name w:val="ListLabel 16"/>
    <w:qFormat/>
    <w:rsid w:val="007B6C39"/>
    <w:rPr>
      <w:rFonts w:eastAsia="Times New Roman"/>
    </w:rPr>
  </w:style>
  <w:style w:type="character" w:customStyle="1" w:styleId="ListLabel17">
    <w:name w:val="ListLabel 17"/>
    <w:qFormat/>
    <w:rsid w:val="007B6C39"/>
    <w:rPr>
      <w:rFonts w:cs="Courier New"/>
    </w:rPr>
  </w:style>
  <w:style w:type="character" w:customStyle="1" w:styleId="ListLabel18">
    <w:name w:val="ListLabel 18"/>
    <w:qFormat/>
    <w:rsid w:val="007B6C39"/>
    <w:rPr>
      <w:rFonts w:cs="Courier New"/>
    </w:rPr>
  </w:style>
  <w:style w:type="character" w:customStyle="1" w:styleId="ListLabel19">
    <w:name w:val="ListLabel 19"/>
    <w:qFormat/>
    <w:rsid w:val="007B6C39"/>
    <w:rPr>
      <w:rFonts w:cs="Courier New"/>
    </w:rPr>
  </w:style>
  <w:style w:type="character" w:customStyle="1" w:styleId="ListLabel20">
    <w:name w:val="ListLabel 20"/>
    <w:qFormat/>
    <w:rsid w:val="007B6C39"/>
    <w:rPr>
      <w:rFonts w:cs="Times New Roman"/>
    </w:rPr>
  </w:style>
  <w:style w:type="character" w:customStyle="1" w:styleId="ListLabel21">
    <w:name w:val="ListLabel 21"/>
    <w:qFormat/>
    <w:rsid w:val="007B6C39"/>
    <w:rPr>
      <w:rFonts w:cs="Times New Roman"/>
    </w:rPr>
  </w:style>
  <w:style w:type="character" w:customStyle="1" w:styleId="ListLabel22">
    <w:name w:val="ListLabel 22"/>
    <w:qFormat/>
    <w:rsid w:val="007B6C39"/>
    <w:rPr>
      <w:rFonts w:cs="Times New Roman"/>
    </w:rPr>
  </w:style>
  <w:style w:type="character" w:customStyle="1" w:styleId="ListLabel23">
    <w:name w:val="ListLabel 23"/>
    <w:qFormat/>
    <w:rsid w:val="007B6C39"/>
    <w:rPr>
      <w:rFonts w:cs="Times New Roman"/>
    </w:rPr>
  </w:style>
  <w:style w:type="character" w:customStyle="1" w:styleId="ListLabel24">
    <w:name w:val="ListLabel 24"/>
    <w:qFormat/>
    <w:rsid w:val="007B6C39"/>
    <w:rPr>
      <w:rFonts w:cs="Times New Roman"/>
    </w:rPr>
  </w:style>
  <w:style w:type="character" w:customStyle="1" w:styleId="ListLabel25">
    <w:name w:val="ListLabel 25"/>
    <w:qFormat/>
    <w:rsid w:val="007B6C39"/>
    <w:rPr>
      <w:rFonts w:cs="Times New Roman"/>
    </w:rPr>
  </w:style>
  <w:style w:type="character" w:customStyle="1" w:styleId="ListLabel26">
    <w:name w:val="ListLabel 26"/>
    <w:qFormat/>
    <w:rsid w:val="007B6C39"/>
    <w:rPr>
      <w:rFonts w:cs="Times New Roman"/>
    </w:rPr>
  </w:style>
  <w:style w:type="character" w:customStyle="1" w:styleId="ListLabel27">
    <w:name w:val="ListLabel 27"/>
    <w:qFormat/>
    <w:rsid w:val="007B6C39"/>
    <w:rPr>
      <w:rFonts w:cs="Times New Roman"/>
    </w:rPr>
  </w:style>
  <w:style w:type="character" w:customStyle="1" w:styleId="ListLabel28">
    <w:name w:val="ListLabel 28"/>
    <w:qFormat/>
    <w:rsid w:val="007B6C39"/>
    <w:rPr>
      <w:rFonts w:cs="Times New Roman"/>
    </w:rPr>
  </w:style>
  <w:style w:type="character" w:customStyle="1" w:styleId="ListLabel29">
    <w:name w:val="ListLabel 29"/>
    <w:qFormat/>
    <w:rsid w:val="007B6C39"/>
    <w:rPr>
      <w:rFonts w:cs="Times New Roman"/>
      <w:b w:val="0"/>
      <w:bCs/>
    </w:rPr>
  </w:style>
  <w:style w:type="character" w:customStyle="1" w:styleId="ListLabel30">
    <w:name w:val="ListLabel 30"/>
    <w:qFormat/>
    <w:rsid w:val="007B6C39"/>
    <w:rPr>
      <w:rFonts w:cs="Times New Roman"/>
    </w:rPr>
  </w:style>
  <w:style w:type="character" w:customStyle="1" w:styleId="ListLabel31">
    <w:name w:val="ListLabel 31"/>
    <w:qFormat/>
    <w:rsid w:val="007B6C39"/>
    <w:rPr>
      <w:rFonts w:cs="Times New Roman"/>
    </w:rPr>
  </w:style>
  <w:style w:type="character" w:customStyle="1" w:styleId="ListLabel32">
    <w:name w:val="ListLabel 32"/>
    <w:qFormat/>
    <w:rsid w:val="007B6C39"/>
    <w:rPr>
      <w:rFonts w:cs="Times New Roman"/>
    </w:rPr>
  </w:style>
  <w:style w:type="character" w:customStyle="1" w:styleId="ListLabel33">
    <w:name w:val="ListLabel 33"/>
    <w:qFormat/>
    <w:rsid w:val="007B6C39"/>
    <w:rPr>
      <w:rFonts w:cs="Times New Roman"/>
    </w:rPr>
  </w:style>
  <w:style w:type="character" w:customStyle="1" w:styleId="ListLabel34">
    <w:name w:val="ListLabel 34"/>
    <w:qFormat/>
    <w:rsid w:val="007B6C39"/>
    <w:rPr>
      <w:rFonts w:cs="Times New Roman"/>
    </w:rPr>
  </w:style>
  <w:style w:type="character" w:customStyle="1" w:styleId="ListLabel35">
    <w:name w:val="ListLabel 35"/>
    <w:qFormat/>
    <w:rsid w:val="007B6C39"/>
    <w:rPr>
      <w:rFonts w:cs="Times New Roman"/>
    </w:rPr>
  </w:style>
  <w:style w:type="character" w:customStyle="1" w:styleId="ListLabel36">
    <w:name w:val="ListLabel 36"/>
    <w:qFormat/>
    <w:rsid w:val="007B6C39"/>
    <w:rPr>
      <w:rFonts w:cs="Times New Roman"/>
    </w:rPr>
  </w:style>
  <w:style w:type="character" w:customStyle="1" w:styleId="ListLabel37">
    <w:name w:val="ListLabel 37"/>
    <w:qFormat/>
    <w:rsid w:val="007B6C39"/>
    <w:rPr>
      <w:rFonts w:cs="Times New Roman"/>
    </w:rPr>
  </w:style>
  <w:style w:type="character" w:customStyle="1" w:styleId="ListLabel38">
    <w:name w:val="ListLabel 38"/>
    <w:qFormat/>
    <w:rsid w:val="007B6C39"/>
    <w:rPr>
      <w:rFonts w:eastAsia="MS Mincho" w:cs="Times New Roman"/>
    </w:rPr>
  </w:style>
  <w:style w:type="character" w:customStyle="1" w:styleId="ListLabel39">
    <w:name w:val="ListLabel 39"/>
    <w:qFormat/>
    <w:rsid w:val="007B6C39"/>
    <w:rPr>
      <w:rFonts w:eastAsia="NSimSun" w:cs="Times New Roman"/>
    </w:rPr>
  </w:style>
  <w:style w:type="character" w:customStyle="1" w:styleId="ListLabel40">
    <w:name w:val="ListLabel 40"/>
    <w:qFormat/>
    <w:rsid w:val="007B6C39"/>
    <w:rPr>
      <w:rFonts w:cs="Times New Roman"/>
    </w:rPr>
  </w:style>
  <w:style w:type="character" w:customStyle="1" w:styleId="ListLabel41">
    <w:name w:val="ListLabel 41"/>
    <w:qFormat/>
    <w:rsid w:val="007B6C39"/>
    <w:rPr>
      <w:rFonts w:cs="Times New Roman"/>
    </w:rPr>
  </w:style>
  <w:style w:type="character" w:customStyle="1" w:styleId="ListLabel42">
    <w:name w:val="ListLabel 42"/>
    <w:qFormat/>
    <w:rsid w:val="007B6C39"/>
    <w:rPr>
      <w:rFonts w:cs="Times New Roman"/>
      <w:sz w:val="24"/>
      <w:szCs w:val="24"/>
    </w:rPr>
  </w:style>
  <w:style w:type="character" w:customStyle="1" w:styleId="ListLabel43">
    <w:name w:val="ListLabel 43"/>
    <w:qFormat/>
    <w:rsid w:val="007B6C39"/>
    <w:rPr>
      <w:rFonts w:cs="Times New Roman"/>
    </w:rPr>
  </w:style>
  <w:style w:type="character" w:customStyle="1" w:styleId="ListLabel44">
    <w:name w:val="ListLabel 44"/>
    <w:qFormat/>
    <w:rsid w:val="007B6C39"/>
    <w:rPr>
      <w:rFonts w:cs="Times New Roman"/>
    </w:rPr>
  </w:style>
  <w:style w:type="character" w:customStyle="1" w:styleId="ListLabel45">
    <w:name w:val="ListLabel 45"/>
    <w:qFormat/>
    <w:rsid w:val="007B6C39"/>
    <w:rPr>
      <w:rFonts w:cs="Times New Roman"/>
    </w:rPr>
  </w:style>
  <w:style w:type="character" w:customStyle="1" w:styleId="ListLabel46">
    <w:name w:val="ListLabel 46"/>
    <w:qFormat/>
    <w:rsid w:val="007B6C39"/>
    <w:rPr>
      <w:rFonts w:cs="Times New Roman"/>
    </w:rPr>
  </w:style>
  <w:style w:type="character" w:customStyle="1" w:styleId="ListLabel47">
    <w:name w:val="ListLabel 47"/>
    <w:qFormat/>
    <w:rsid w:val="007B6C39"/>
    <w:rPr>
      <w:rFonts w:cs="Times New Roman"/>
    </w:rPr>
  </w:style>
  <w:style w:type="character" w:customStyle="1" w:styleId="ListLabel48">
    <w:name w:val="ListLabel 48"/>
    <w:qFormat/>
    <w:rsid w:val="007B6C39"/>
    <w:rPr>
      <w:rFonts w:cs="Times New Roman"/>
    </w:rPr>
  </w:style>
  <w:style w:type="character" w:customStyle="1" w:styleId="ListLabel49">
    <w:name w:val="ListLabel 49"/>
    <w:qFormat/>
    <w:rsid w:val="007B6C39"/>
    <w:rPr>
      <w:rFonts w:cs="Times New Roman"/>
    </w:rPr>
  </w:style>
  <w:style w:type="character" w:customStyle="1" w:styleId="ListLabel50">
    <w:name w:val="ListLabel 50"/>
    <w:qFormat/>
    <w:rsid w:val="007B6C39"/>
    <w:rPr>
      <w:rFonts w:cs="Times New Roman"/>
    </w:rPr>
  </w:style>
  <w:style w:type="character" w:customStyle="1" w:styleId="ListLabel51">
    <w:name w:val="ListLabel 51"/>
    <w:qFormat/>
    <w:rsid w:val="007B6C39"/>
    <w:rPr>
      <w:rFonts w:eastAsia="Calibri"/>
      <w:color w:val="000000"/>
    </w:rPr>
  </w:style>
  <w:style w:type="character" w:customStyle="1" w:styleId="ListLabel52">
    <w:name w:val="ListLabel 52"/>
    <w:qFormat/>
    <w:rsid w:val="007B6C39"/>
    <w:rPr>
      <w:rFonts w:eastAsia="Times New Roman"/>
    </w:rPr>
  </w:style>
  <w:style w:type="character" w:customStyle="1" w:styleId="ListLabel53">
    <w:name w:val="ListLabel 53"/>
    <w:qFormat/>
    <w:rsid w:val="007B6C39"/>
    <w:rPr>
      <w:rFonts w:cs="Times New Roman"/>
    </w:rPr>
  </w:style>
  <w:style w:type="character" w:customStyle="1" w:styleId="ListLabel54">
    <w:name w:val="ListLabel 54"/>
    <w:qFormat/>
    <w:rsid w:val="007B6C39"/>
    <w:rPr>
      <w:rFonts w:cs="Times New Roman"/>
    </w:rPr>
  </w:style>
  <w:style w:type="character" w:customStyle="1" w:styleId="ListLabel55">
    <w:name w:val="ListLabel 55"/>
    <w:qFormat/>
    <w:rsid w:val="007B6C39"/>
    <w:rPr>
      <w:rFonts w:cs="Times New Roman"/>
    </w:rPr>
  </w:style>
  <w:style w:type="character" w:customStyle="1" w:styleId="ListLabel56">
    <w:name w:val="ListLabel 56"/>
    <w:qFormat/>
    <w:rsid w:val="007B6C39"/>
    <w:rPr>
      <w:rFonts w:cs="Times New Roman"/>
    </w:rPr>
  </w:style>
  <w:style w:type="character" w:customStyle="1" w:styleId="ListLabel57">
    <w:name w:val="ListLabel 57"/>
    <w:qFormat/>
    <w:rsid w:val="007B6C39"/>
    <w:rPr>
      <w:rFonts w:cs="Times New Roman"/>
    </w:rPr>
  </w:style>
  <w:style w:type="character" w:customStyle="1" w:styleId="ListLabel58">
    <w:name w:val="ListLabel 58"/>
    <w:qFormat/>
    <w:rsid w:val="007B6C39"/>
    <w:rPr>
      <w:rFonts w:cs="Times New Roman"/>
    </w:rPr>
  </w:style>
  <w:style w:type="character" w:customStyle="1" w:styleId="ListLabel59">
    <w:name w:val="ListLabel 59"/>
    <w:qFormat/>
    <w:rsid w:val="007B6C39"/>
    <w:rPr>
      <w:rFonts w:cs="Times New Roman"/>
    </w:rPr>
  </w:style>
  <w:style w:type="character" w:customStyle="1" w:styleId="ListLabel60">
    <w:name w:val="ListLabel 60"/>
    <w:qFormat/>
    <w:rsid w:val="007B6C39"/>
    <w:rPr>
      <w:rFonts w:cs="Times New Roman"/>
    </w:rPr>
  </w:style>
  <w:style w:type="character" w:customStyle="1" w:styleId="ListLabel61">
    <w:name w:val="ListLabel 61"/>
    <w:qFormat/>
    <w:rsid w:val="007B6C39"/>
    <w:rPr>
      <w:rFonts w:cs="Times New Roman"/>
    </w:rPr>
  </w:style>
  <w:style w:type="character" w:customStyle="1" w:styleId="ListLabel62">
    <w:name w:val="ListLabel 62"/>
    <w:qFormat/>
    <w:rsid w:val="007B6C39"/>
    <w:rPr>
      <w:rFonts w:cs="Times New Roman"/>
    </w:rPr>
  </w:style>
  <w:style w:type="character" w:customStyle="1" w:styleId="ListLabel63">
    <w:name w:val="ListLabel 63"/>
    <w:qFormat/>
    <w:rsid w:val="007B6C39"/>
    <w:rPr>
      <w:rFonts w:cs="Times New Roman"/>
    </w:rPr>
  </w:style>
  <w:style w:type="character" w:customStyle="1" w:styleId="ListLabel64">
    <w:name w:val="ListLabel 64"/>
    <w:qFormat/>
    <w:rsid w:val="007B6C39"/>
    <w:rPr>
      <w:rFonts w:cs="Times New Roman"/>
      <w:b w:val="0"/>
      <w:bCs w:val="0"/>
      <w:color w:val="000000"/>
    </w:rPr>
  </w:style>
  <w:style w:type="character" w:customStyle="1" w:styleId="ListLabel65">
    <w:name w:val="ListLabel 65"/>
    <w:qFormat/>
    <w:rsid w:val="007B6C39"/>
    <w:rPr>
      <w:rFonts w:cs="Times New Roman"/>
    </w:rPr>
  </w:style>
  <w:style w:type="character" w:customStyle="1" w:styleId="ListLabel66">
    <w:name w:val="ListLabel 66"/>
    <w:qFormat/>
    <w:rsid w:val="007B6C39"/>
    <w:rPr>
      <w:rFonts w:cs="Times New Roman"/>
    </w:rPr>
  </w:style>
  <w:style w:type="character" w:customStyle="1" w:styleId="ListLabel67">
    <w:name w:val="ListLabel 67"/>
    <w:qFormat/>
    <w:rsid w:val="007B6C39"/>
    <w:rPr>
      <w:rFonts w:cs="Times New Roman"/>
    </w:rPr>
  </w:style>
  <w:style w:type="character" w:customStyle="1" w:styleId="ListLabel68">
    <w:name w:val="ListLabel 68"/>
    <w:qFormat/>
    <w:rsid w:val="007B6C39"/>
    <w:rPr>
      <w:rFonts w:cs="Times New Roman"/>
    </w:rPr>
  </w:style>
  <w:style w:type="character" w:customStyle="1" w:styleId="ListLabel69">
    <w:name w:val="ListLabel 69"/>
    <w:qFormat/>
    <w:rsid w:val="007B6C39"/>
    <w:rPr>
      <w:rFonts w:cs="Times New Roman"/>
    </w:rPr>
  </w:style>
  <w:style w:type="character" w:customStyle="1" w:styleId="ListLabel70">
    <w:name w:val="ListLabel 70"/>
    <w:qFormat/>
    <w:rsid w:val="007B6C39"/>
    <w:rPr>
      <w:rFonts w:cs="Times New Roman"/>
    </w:rPr>
  </w:style>
  <w:style w:type="character" w:customStyle="1" w:styleId="ListLabel71">
    <w:name w:val="ListLabel 71"/>
    <w:qFormat/>
    <w:rsid w:val="007B6C39"/>
    <w:rPr>
      <w:rFonts w:cs="Times New Roman"/>
    </w:rPr>
  </w:style>
  <w:style w:type="character" w:customStyle="1" w:styleId="ListLabel72">
    <w:name w:val="ListLabel 72"/>
    <w:qFormat/>
    <w:rsid w:val="007B6C39"/>
    <w:rPr>
      <w:rFonts w:cs="Times New Roman"/>
    </w:rPr>
  </w:style>
  <w:style w:type="character" w:customStyle="1" w:styleId="ListLabel73">
    <w:name w:val="ListLabel 73"/>
    <w:qFormat/>
    <w:rsid w:val="007B6C39"/>
    <w:rPr>
      <w:rFonts w:eastAsia="Times New Roman" w:cs="Times New Roman"/>
    </w:rPr>
  </w:style>
  <w:style w:type="character" w:customStyle="1" w:styleId="ListLabel74">
    <w:name w:val="ListLabel 74"/>
    <w:qFormat/>
    <w:rsid w:val="007B6C39"/>
    <w:rPr>
      <w:rFonts w:cs="Times New Roman"/>
    </w:rPr>
  </w:style>
  <w:style w:type="character" w:customStyle="1" w:styleId="ListLabel75">
    <w:name w:val="ListLabel 75"/>
    <w:qFormat/>
    <w:rsid w:val="007B6C39"/>
    <w:rPr>
      <w:rFonts w:cs="Times New Roman"/>
    </w:rPr>
  </w:style>
  <w:style w:type="character" w:customStyle="1" w:styleId="ListLabel76">
    <w:name w:val="ListLabel 76"/>
    <w:qFormat/>
    <w:rsid w:val="007B6C39"/>
    <w:rPr>
      <w:rFonts w:cs="Times New Roman"/>
    </w:rPr>
  </w:style>
  <w:style w:type="character" w:customStyle="1" w:styleId="ListLabel77">
    <w:name w:val="ListLabel 77"/>
    <w:qFormat/>
    <w:rsid w:val="007B6C39"/>
    <w:rPr>
      <w:rFonts w:cs="Times New Roman"/>
    </w:rPr>
  </w:style>
  <w:style w:type="character" w:customStyle="1" w:styleId="ListLabel78">
    <w:name w:val="ListLabel 78"/>
    <w:qFormat/>
    <w:rsid w:val="007B6C39"/>
    <w:rPr>
      <w:rFonts w:cs="Times New Roman"/>
    </w:rPr>
  </w:style>
  <w:style w:type="character" w:customStyle="1" w:styleId="ListLabel79">
    <w:name w:val="ListLabel 79"/>
    <w:qFormat/>
    <w:rsid w:val="007B6C39"/>
    <w:rPr>
      <w:rFonts w:cs="Times New Roman"/>
    </w:rPr>
  </w:style>
  <w:style w:type="character" w:customStyle="1" w:styleId="ListLabel80">
    <w:name w:val="ListLabel 80"/>
    <w:qFormat/>
    <w:rsid w:val="007B6C39"/>
    <w:rPr>
      <w:rFonts w:cs="Times New Roman"/>
    </w:rPr>
  </w:style>
  <w:style w:type="character" w:customStyle="1" w:styleId="ListLabel81">
    <w:name w:val="ListLabel 81"/>
    <w:qFormat/>
    <w:rsid w:val="007B6C39"/>
    <w:rPr>
      <w:rFonts w:cs="Times New Roman"/>
    </w:rPr>
  </w:style>
  <w:style w:type="character" w:customStyle="1" w:styleId="ListLabel82">
    <w:name w:val="ListLabel 82"/>
    <w:qFormat/>
    <w:rsid w:val="007B6C39"/>
    <w:rPr>
      <w:rFonts w:cs="Times New Roman"/>
    </w:rPr>
  </w:style>
  <w:style w:type="character" w:customStyle="1" w:styleId="ListLabel83">
    <w:name w:val="ListLabel 83"/>
    <w:qFormat/>
    <w:rsid w:val="007B6C39"/>
    <w:rPr>
      <w:rFonts w:cs="Times New Roman"/>
    </w:rPr>
  </w:style>
  <w:style w:type="character" w:customStyle="1" w:styleId="ListLabel84">
    <w:name w:val="ListLabel 84"/>
    <w:qFormat/>
    <w:rsid w:val="007B6C39"/>
    <w:rPr>
      <w:rFonts w:cs="Times New Roman"/>
    </w:rPr>
  </w:style>
  <w:style w:type="character" w:customStyle="1" w:styleId="ListLabel85">
    <w:name w:val="ListLabel 85"/>
    <w:qFormat/>
    <w:rsid w:val="007B6C39"/>
    <w:rPr>
      <w:rFonts w:cs="Times New Roman"/>
    </w:rPr>
  </w:style>
  <w:style w:type="character" w:customStyle="1" w:styleId="ListLabel86">
    <w:name w:val="ListLabel 86"/>
    <w:qFormat/>
    <w:rsid w:val="007B6C39"/>
    <w:rPr>
      <w:rFonts w:cs="Times New Roman"/>
    </w:rPr>
  </w:style>
  <w:style w:type="character" w:customStyle="1" w:styleId="ListLabel87">
    <w:name w:val="ListLabel 87"/>
    <w:qFormat/>
    <w:rsid w:val="007B6C39"/>
    <w:rPr>
      <w:rFonts w:cs="Times New Roman"/>
    </w:rPr>
  </w:style>
  <w:style w:type="character" w:customStyle="1" w:styleId="ListLabel88">
    <w:name w:val="ListLabel 88"/>
    <w:qFormat/>
    <w:rsid w:val="007B6C39"/>
    <w:rPr>
      <w:rFonts w:cs="Times New Roman"/>
    </w:rPr>
  </w:style>
  <w:style w:type="character" w:customStyle="1" w:styleId="ListLabel89">
    <w:name w:val="ListLabel 89"/>
    <w:qFormat/>
    <w:rsid w:val="007B6C39"/>
    <w:rPr>
      <w:rFonts w:cs="Times New Roman"/>
    </w:rPr>
  </w:style>
  <w:style w:type="character" w:customStyle="1" w:styleId="ListLabel90">
    <w:name w:val="ListLabel 90"/>
    <w:qFormat/>
    <w:rsid w:val="007B6C39"/>
    <w:rPr>
      <w:rFonts w:cs="Times New Roman"/>
    </w:rPr>
  </w:style>
  <w:style w:type="character" w:customStyle="1" w:styleId="ListLabel91">
    <w:name w:val="ListLabel 91"/>
    <w:qFormat/>
    <w:rsid w:val="007B6C39"/>
    <w:rPr>
      <w:rFonts w:eastAsia="Times New Roman" w:cs="Times New Roman"/>
    </w:rPr>
  </w:style>
  <w:style w:type="character" w:customStyle="1" w:styleId="ListLabel92">
    <w:name w:val="ListLabel 92"/>
    <w:qFormat/>
    <w:rsid w:val="007B6C39"/>
    <w:rPr>
      <w:rFonts w:cs="Times New Roman"/>
    </w:rPr>
  </w:style>
  <w:style w:type="character" w:customStyle="1" w:styleId="ListLabel93">
    <w:name w:val="ListLabel 93"/>
    <w:qFormat/>
    <w:rsid w:val="007B6C39"/>
    <w:rPr>
      <w:rFonts w:cs="Times New Roman"/>
    </w:rPr>
  </w:style>
  <w:style w:type="character" w:customStyle="1" w:styleId="ListLabel94">
    <w:name w:val="ListLabel 94"/>
    <w:qFormat/>
    <w:rsid w:val="007B6C39"/>
    <w:rPr>
      <w:rFonts w:cs="Times New Roman"/>
    </w:rPr>
  </w:style>
  <w:style w:type="character" w:customStyle="1" w:styleId="ListLabel95">
    <w:name w:val="ListLabel 95"/>
    <w:qFormat/>
    <w:rsid w:val="007B6C39"/>
    <w:rPr>
      <w:rFonts w:cs="Times New Roman"/>
    </w:rPr>
  </w:style>
  <w:style w:type="character" w:customStyle="1" w:styleId="ListLabel96">
    <w:name w:val="ListLabel 96"/>
    <w:qFormat/>
    <w:rsid w:val="007B6C39"/>
    <w:rPr>
      <w:rFonts w:cs="Times New Roman"/>
    </w:rPr>
  </w:style>
  <w:style w:type="character" w:customStyle="1" w:styleId="ListLabel97">
    <w:name w:val="ListLabel 97"/>
    <w:qFormat/>
    <w:rsid w:val="007B6C39"/>
    <w:rPr>
      <w:rFonts w:cs="Times New Roman"/>
    </w:rPr>
  </w:style>
  <w:style w:type="character" w:customStyle="1" w:styleId="ListLabel98">
    <w:name w:val="ListLabel 98"/>
    <w:qFormat/>
    <w:rsid w:val="007B6C39"/>
    <w:rPr>
      <w:rFonts w:cs="Times New Roman"/>
    </w:rPr>
  </w:style>
  <w:style w:type="character" w:customStyle="1" w:styleId="ListLabel99">
    <w:name w:val="ListLabel 99"/>
    <w:qFormat/>
    <w:rsid w:val="007B6C39"/>
    <w:rPr>
      <w:rFonts w:cs="Times New Roman"/>
    </w:rPr>
  </w:style>
  <w:style w:type="character" w:customStyle="1" w:styleId="ListLabel100">
    <w:name w:val="ListLabel 100"/>
    <w:qFormat/>
    <w:rsid w:val="007B6C39"/>
    <w:rPr>
      <w:rFonts w:eastAsia="Times New Roman" w:cs="Times New Roman"/>
    </w:rPr>
  </w:style>
  <w:style w:type="character" w:customStyle="1" w:styleId="ListLabel101">
    <w:name w:val="ListLabel 101"/>
    <w:qFormat/>
    <w:rsid w:val="007B6C39"/>
    <w:rPr>
      <w:rFonts w:cs="Times New Roman"/>
    </w:rPr>
  </w:style>
  <w:style w:type="character" w:customStyle="1" w:styleId="ListLabel102">
    <w:name w:val="ListLabel 102"/>
    <w:qFormat/>
    <w:rsid w:val="007B6C39"/>
    <w:rPr>
      <w:rFonts w:cs="Times New Roman"/>
    </w:rPr>
  </w:style>
  <w:style w:type="character" w:customStyle="1" w:styleId="ListLabel103">
    <w:name w:val="ListLabel 103"/>
    <w:qFormat/>
    <w:rsid w:val="007B6C39"/>
    <w:rPr>
      <w:rFonts w:cs="Times New Roman"/>
    </w:rPr>
  </w:style>
  <w:style w:type="character" w:customStyle="1" w:styleId="ListLabel104">
    <w:name w:val="ListLabel 104"/>
    <w:qFormat/>
    <w:rsid w:val="007B6C39"/>
    <w:rPr>
      <w:rFonts w:cs="Times New Roman"/>
    </w:rPr>
  </w:style>
  <w:style w:type="character" w:customStyle="1" w:styleId="ListLabel105">
    <w:name w:val="ListLabel 105"/>
    <w:qFormat/>
    <w:rsid w:val="007B6C39"/>
    <w:rPr>
      <w:rFonts w:cs="Times New Roman"/>
    </w:rPr>
  </w:style>
  <w:style w:type="character" w:customStyle="1" w:styleId="ListLabel106">
    <w:name w:val="ListLabel 106"/>
    <w:qFormat/>
    <w:rsid w:val="007B6C39"/>
    <w:rPr>
      <w:rFonts w:cs="Times New Roman"/>
    </w:rPr>
  </w:style>
  <w:style w:type="character" w:customStyle="1" w:styleId="ListLabel107">
    <w:name w:val="ListLabel 107"/>
    <w:qFormat/>
    <w:rsid w:val="007B6C39"/>
    <w:rPr>
      <w:rFonts w:cs="Times New Roman"/>
    </w:rPr>
  </w:style>
  <w:style w:type="character" w:customStyle="1" w:styleId="ListLabel108">
    <w:name w:val="ListLabel 108"/>
    <w:qFormat/>
    <w:rsid w:val="007B6C39"/>
    <w:rPr>
      <w:rFonts w:cs="Times New Roman"/>
    </w:rPr>
  </w:style>
  <w:style w:type="character" w:customStyle="1" w:styleId="ListLabel109">
    <w:name w:val="ListLabel 109"/>
    <w:qFormat/>
    <w:rsid w:val="007B6C39"/>
    <w:rPr>
      <w:rFonts w:eastAsia="Times New Roman" w:cs="Times New Roman"/>
    </w:rPr>
  </w:style>
  <w:style w:type="character" w:customStyle="1" w:styleId="ListLabel110">
    <w:name w:val="ListLabel 110"/>
    <w:qFormat/>
    <w:rsid w:val="007B6C39"/>
    <w:rPr>
      <w:rFonts w:cs="Times New Roman"/>
      <w:color w:val="auto"/>
    </w:rPr>
  </w:style>
  <w:style w:type="character" w:customStyle="1" w:styleId="ListLabel111">
    <w:name w:val="ListLabel 111"/>
    <w:qFormat/>
    <w:rsid w:val="007B6C39"/>
    <w:rPr>
      <w:rFonts w:cs="Times New Roman"/>
    </w:rPr>
  </w:style>
  <w:style w:type="character" w:customStyle="1" w:styleId="ListLabel112">
    <w:name w:val="ListLabel 112"/>
    <w:qFormat/>
    <w:rsid w:val="007B6C39"/>
    <w:rPr>
      <w:rFonts w:cs="Times New Roman"/>
    </w:rPr>
  </w:style>
  <w:style w:type="character" w:customStyle="1" w:styleId="ListLabel113">
    <w:name w:val="ListLabel 113"/>
    <w:qFormat/>
    <w:rsid w:val="007B6C39"/>
    <w:rPr>
      <w:rFonts w:cs="Times New Roman"/>
    </w:rPr>
  </w:style>
  <w:style w:type="character" w:customStyle="1" w:styleId="ListLabel114">
    <w:name w:val="ListLabel 114"/>
    <w:qFormat/>
    <w:rsid w:val="007B6C39"/>
    <w:rPr>
      <w:rFonts w:cs="Times New Roman"/>
    </w:rPr>
  </w:style>
  <w:style w:type="character" w:customStyle="1" w:styleId="ListLabel115">
    <w:name w:val="ListLabel 115"/>
    <w:qFormat/>
    <w:rsid w:val="007B6C39"/>
    <w:rPr>
      <w:rFonts w:cs="Times New Roman"/>
    </w:rPr>
  </w:style>
  <w:style w:type="character" w:customStyle="1" w:styleId="ListLabel116">
    <w:name w:val="ListLabel 116"/>
    <w:qFormat/>
    <w:rsid w:val="007B6C39"/>
    <w:rPr>
      <w:rFonts w:cs="Times New Roman"/>
    </w:rPr>
  </w:style>
  <w:style w:type="character" w:customStyle="1" w:styleId="ListLabel117">
    <w:name w:val="ListLabel 117"/>
    <w:qFormat/>
    <w:rsid w:val="007B6C39"/>
    <w:rPr>
      <w:rFonts w:cs="Times New Roman"/>
    </w:rPr>
  </w:style>
  <w:style w:type="character" w:customStyle="1" w:styleId="ListLabel118">
    <w:name w:val="ListLabel 118"/>
    <w:qFormat/>
    <w:rsid w:val="007B6C39"/>
    <w:rPr>
      <w:rFonts w:cs="Times New Roman"/>
    </w:rPr>
  </w:style>
  <w:style w:type="character" w:customStyle="1" w:styleId="ListLabel119">
    <w:name w:val="ListLabel 119"/>
    <w:qFormat/>
    <w:rsid w:val="007B6C39"/>
    <w:rPr>
      <w:rFonts w:cs="Courier New"/>
    </w:rPr>
  </w:style>
  <w:style w:type="character" w:customStyle="1" w:styleId="ListLabel120">
    <w:name w:val="ListLabel 120"/>
    <w:qFormat/>
    <w:rsid w:val="007B6C39"/>
    <w:rPr>
      <w:rFonts w:cs="Courier New"/>
    </w:rPr>
  </w:style>
  <w:style w:type="character" w:customStyle="1" w:styleId="ListLabel121">
    <w:name w:val="ListLabel 121"/>
    <w:qFormat/>
    <w:rsid w:val="007B6C39"/>
    <w:rPr>
      <w:rFonts w:cs="Courier New"/>
    </w:rPr>
  </w:style>
  <w:style w:type="character" w:customStyle="1" w:styleId="ListLabel122">
    <w:name w:val="ListLabel 122"/>
    <w:qFormat/>
    <w:rsid w:val="007B6C39"/>
    <w:rPr>
      <w:rFonts w:cs="Times New Roman"/>
    </w:rPr>
  </w:style>
  <w:style w:type="character" w:customStyle="1" w:styleId="ListLabel123">
    <w:name w:val="ListLabel 123"/>
    <w:qFormat/>
    <w:rsid w:val="007B6C39"/>
    <w:rPr>
      <w:rFonts w:cs="Times New Roman"/>
    </w:rPr>
  </w:style>
  <w:style w:type="character" w:customStyle="1" w:styleId="ListLabel124">
    <w:name w:val="ListLabel 124"/>
    <w:qFormat/>
    <w:rsid w:val="007B6C39"/>
    <w:rPr>
      <w:rFonts w:cs="Times New Roman"/>
    </w:rPr>
  </w:style>
  <w:style w:type="character" w:customStyle="1" w:styleId="ListLabel125">
    <w:name w:val="ListLabel 125"/>
    <w:qFormat/>
    <w:rsid w:val="007B6C39"/>
    <w:rPr>
      <w:rFonts w:cs="Times New Roman"/>
    </w:rPr>
  </w:style>
  <w:style w:type="character" w:customStyle="1" w:styleId="ListLabel126">
    <w:name w:val="ListLabel 126"/>
    <w:qFormat/>
    <w:rsid w:val="007B6C39"/>
    <w:rPr>
      <w:rFonts w:cs="Times New Roman"/>
    </w:rPr>
  </w:style>
  <w:style w:type="character" w:customStyle="1" w:styleId="ListLabel127">
    <w:name w:val="ListLabel 127"/>
    <w:qFormat/>
    <w:rsid w:val="007B6C39"/>
    <w:rPr>
      <w:rFonts w:cs="Times New Roman"/>
    </w:rPr>
  </w:style>
  <w:style w:type="character" w:customStyle="1" w:styleId="ListLabel128">
    <w:name w:val="ListLabel 128"/>
    <w:qFormat/>
    <w:rsid w:val="007B6C39"/>
    <w:rPr>
      <w:rFonts w:cs="Times New Roman"/>
    </w:rPr>
  </w:style>
  <w:style w:type="character" w:customStyle="1" w:styleId="ListLabel129">
    <w:name w:val="ListLabel 129"/>
    <w:qFormat/>
    <w:rsid w:val="007B6C39"/>
    <w:rPr>
      <w:rFonts w:cs="Times New Roman"/>
    </w:rPr>
  </w:style>
  <w:style w:type="character" w:customStyle="1" w:styleId="ListLabel130">
    <w:name w:val="ListLabel 130"/>
    <w:qFormat/>
    <w:rsid w:val="007B6C39"/>
    <w:rPr>
      <w:rFonts w:cs="Courier New"/>
    </w:rPr>
  </w:style>
  <w:style w:type="character" w:customStyle="1" w:styleId="ListLabel131">
    <w:name w:val="ListLabel 131"/>
    <w:qFormat/>
    <w:rsid w:val="007B6C39"/>
    <w:rPr>
      <w:rFonts w:cs="Courier New"/>
    </w:rPr>
  </w:style>
  <w:style w:type="character" w:customStyle="1" w:styleId="ListLabel132">
    <w:name w:val="ListLabel 132"/>
    <w:qFormat/>
    <w:rsid w:val="007B6C39"/>
    <w:rPr>
      <w:rFonts w:cs="Courier New"/>
    </w:rPr>
  </w:style>
  <w:style w:type="character" w:customStyle="1" w:styleId="ListLabel133">
    <w:name w:val="ListLabel 133"/>
    <w:qFormat/>
    <w:rsid w:val="007B6C39"/>
    <w:rPr>
      <w:rFonts w:eastAsia="NSimSun" w:cs="Calibri"/>
    </w:rPr>
  </w:style>
  <w:style w:type="character" w:customStyle="1" w:styleId="ListLabel134">
    <w:name w:val="ListLabel 134"/>
    <w:qFormat/>
    <w:rsid w:val="007B6C39"/>
    <w:rPr>
      <w:rFonts w:cs="Courier New"/>
    </w:rPr>
  </w:style>
  <w:style w:type="character" w:customStyle="1" w:styleId="ListLabel135">
    <w:name w:val="ListLabel 135"/>
    <w:qFormat/>
    <w:rsid w:val="007B6C39"/>
    <w:rPr>
      <w:rFonts w:cs="Courier New"/>
    </w:rPr>
  </w:style>
  <w:style w:type="character" w:customStyle="1" w:styleId="ListLabel136">
    <w:name w:val="ListLabel 136"/>
    <w:qFormat/>
    <w:rsid w:val="007B6C39"/>
    <w:rPr>
      <w:rFonts w:cs="Courier New"/>
    </w:rPr>
  </w:style>
  <w:style w:type="character" w:customStyle="1" w:styleId="ListLabel137">
    <w:name w:val="ListLabel 137"/>
    <w:qFormat/>
    <w:rsid w:val="007B6C39"/>
    <w:rPr>
      <w:rFonts w:eastAsia="MS Mincho" w:cs="Times New Roman"/>
    </w:rPr>
  </w:style>
  <w:style w:type="character" w:customStyle="1" w:styleId="ListLabel138">
    <w:name w:val="ListLabel 138"/>
    <w:qFormat/>
    <w:rsid w:val="007B6C39"/>
    <w:rPr>
      <w:rFonts w:eastAsia="NSimSun" w:cs="Times New Roman"/>
    </w:rPr>
  </w:style>
  <w:style w:type="character" w:customStyle="1" w:styleId="ListLabel139">
    <w:name w:val="ListLabel 139"/>
    <w:qFormat/>
    <w:rsid w:val="007B6C39"/>
    <w:rPr>
      <w:rFonts w:cs="Times New Roman"/>
    </w:rPr>
  </w:style>
  <w:style w:type="character" w:customStyle="1" w:styleId="ListLabel140">
    <w:name w:val="ListLabel 140"/>
    <w:qFormat/>
    <w:rsid w:val="007B6C39"/>
    <w:rPr>
      <w:rFonts w:cs="Times New Roman"/>
    </w:rPr>
  </w:style>
  <w:style w:type="character" w:customStyle="1" w:styleId="ListLabel141">
    <w:name w:val="ListLabel 141"/>
    <w:qFormat/>
    <w:rsid w:val="007B6C39"/>
    <w:rPr>
      <w:rFonts w:eastAsia="MS Mincho" w:cs="Times New Roman"/>
    </w:rPr>
  </w:style>
  <w:style w:type="character" w:customStyle="1" w:styleId="ListLabel142">
    <w:name w:val="ListLabel 142"/>
    <w:qFormat/>
    <w:rsid w:val="007B6C39"/>
    <w:rPr>
      <w:rFonts w:cs="Times New Roman"/>
    </w:rPr>
  </w:style>
  <w:style w:type="character" w:customStyle="1" w:styleId="ListLabel143">
    <w:name w:val="ListLabel 143"/>
    <w:qFormat/>
    <w:rsid w:val="007B6C39"/>
    <w:rPr>
      <w:rFonts w:cs="Times New Roman"/>
    </w:rPr>
  </w:style>
  <w:style w:type="character" w:customStyle="1" w:styleId="ListLabel144">
    <w:name w:val="ListLabel 144"/>
    <w:qFormat/>
    <w:rsid w:val="007B6C39"/>
    <w:rPr>
      <w:rFonts w:cs="Courier New"/>
    </w:rPr>
  </w:style>
  <w:style w:type="character" w:customStyle="1" w:styleId="ListLabel145">
    <w:name w:val="ListLabel 145"/>
    <w:qFormat/>
    <w:rsid w:val="007B6C39"/>
    <w:rPr>
      <w:rFonts w:cs="Courier New"/>
    </w:rPr>
  </w:style>
  <w:style w:type="character" w:customStyle="1" w:styleId="ListLabel146">
    <w:name w:val="ListLabel 146"/>
    <w:qFormat/>
    <w:rsid w:val="007B6C39"/>
    <w:rPr>
      <w:rFonts w:cs="Courier New"/>
    </w:rPr>
  </w:style>
  <w:style w:type="character" w:customStyle="1" w:styleId="ListLabel147">
    <w:name w:val="ListLabel 147"/>
    <w:qFormat/>
    <w:rsid w:val="007B6C39"/>
    <w:rPr>
      <w:rFonts w:cs="Courier New"/>
    </w:rPr>
  </w:style>
  <w:style w:type="character" w:customStyle="1" w:styleId="ListLabel148">
    <w:name w:val="ListLabel 148"/>
    <w:qFormat/>
    <w:rsid w:val="007B6C39"/>
    <w:rPr>
      <w:rFonts w:cs="Courier New"/>
    </w:rPr>
  </w:style>
  <w:style w:type="character" w:customStyle="1" w:styleId="ListLabel149">
    <w:name w:val="ListLabel 149"/>
    <w:qFormat/>
    <w:rsid w:val="007B6C39"/>
    <w:rPr>
      <w:rFonts w:cs="Courier New"/>
    </w:rPr>
  </w:style>
  <w:style w:type="character" w:customStyle="1" w:styleId="ListLabel150">
    <w:name w:val="ListLabel 150"/>
    <w:qFormat/>
    <w:rsid w:val="007B6C39"/>
    <w:rPr>
      <w:rFonts w:eastAsia="Calibri" w:cs="Calibri"/>
    </w:rPr>
  </w:style>
  <w:style w:type="character" w:customStyle="1" w:styleId="ListLabel151">
    <w:name w:val="ListLabel 151"/>
    <w:qFormat/>
    <w:rsid w:val="007B6C39"/>
    <w:rPr>
      <w:rFonts w:cs="Courier New"/>
    </w:rPr>
  </w:style>
  <w:style w:type="character" w:customStyle="1" w:styleId="ListLabel152">
    <w:name w:val="ListLabel 152"/>
    <w:qFormat/>
    <w:rsid w:val="007B6C39"/>
    <w:rPr>
      <w:rFonts w:cs="Courier New"/>
    </w:rPr>
  </w:style>
  <w:style w:type="character" w:customStyle="1" w:styleId="ListLabel153">
    <w:name w:val="ListLabel 153"/>
    <w:qFormat/>
    <w:rsid w:val="007B6C39"/>
    <w:rPr>
      <w:rFonts w:cs="Courier New"/>
    </w:rPr>
  </w:style>
  <w:style w:type="character" w:customStyle="1" w:styleId="ListLabel154">
    <w:name w:val="ListLabel 154"/>
    <w:qFormat/>
    <w:rsid w:val="007B6C39"/>
    <w:rPr>
      <w:rFonts w:eastAsia="Calibri" w:cs="Calibri"/>
    </w:rPr>
  </w:style>
  <w:style w:type="character" w:customStyle="1" w:styleId="ListLabel155">
    <w:name w:val="ListLabel 155"/>
    <w:qFormat/>
    <w:rsid w:val="007B6C39"/>
    <w:rPr>
      <w:rFonts w:cs="Courier New"/>
    </w:rPr>
  </w:style>
  <w:style w:type="character" w:customStyle="1" w:styleId="ListLabel156">
    <w:name w:val="ListLabel 156"/>
    <w:qFormat/>
    <w:rsid w:val="007B6C39"/>
    <w:rPr>
      <w:rFonts w:cs="Courier New"/>
    </w:rPr>
  </w:style>
  <w:style w:type="character" w:customStyle="1" w:styleId="ListLabel157">
    <w:name w:val="ListLabel 157"/>
    <w:qFormat/>
    <w:rsid w:val="007B6C39"/>
    <w:rPr>
      <w:rFonts w:cs="Courier New"/>
    </w:rPr>
  </w:style>
  <w:style w:type="character" w:customStyle="1" w:styleId="ListLabel158">
    <w:name w:val="ListLabel 158"/>
    <w:qFormat/>
    <w:rsid w:val="007B6C39"/>
    <w:rPr>
      <w:rFonts w:ascii="Times New Roman" w:hAnsi="Times New Roman" w:cs="Symbol"/>
      <w:sz w:val="24"/>
    </w:rPr>
  </w:style>
  <w:style w:type="character" w:customStyle="1" w:styleId="ListLabel159">
    <w:name w:val="ListLabel 159"/>
    <w:qFormat/>
    <w:rsid w:val="007B6C39"/>
    <w:rPr>
      <w:rFonts w:cs="Courier New"/>
    </w:rPr>
  </w:style>
  <w:style w:type="character" w:customStyle="1" w:styleId="ListLabel160">
    <w:name w:val="ListLabel 160"/>
    <w:qFormat/>
    <w:rsid w:val="007B6C39"/>
    <w:rPr>
      <w:rFonts w:cs="Wingdings"/>
    </w:rPr>
  </w:style>
  <w:style w:type="character" w:customStyle="1" w:styleId="ListLabel161">
    <w:name w:val="ListLabel 161"/>
    <w:qFormat/>
    <w:rsid w:val="007B6C39"/>
    <w:rPr>
      <w:rFonts w:cs="Symbol"/>
    </w:rPr>
  </w:style>
  <w:style w:type="character" w:customStyle="1" w:styleId="ListLabel162">
    <w:name w:val="ListLabel 162"/>
    <w:qFormat/>
    <w:rsid w:val="007B6C39"/>
    <w:rPr>
      <w:rFonts w:cs="Courier New"/>
    </w:rPr>
  </w:style>
  <w:style w:type="character" w:customStyle="1" w:styleId="ListLabel163">
    <w:name w:val="ListLabel 163"/>
    <w:qFormat/>
    <w:rsid w:val="007B6C39"/>
    <w:rPr>
      <w:rFonts w:cs="Wingdings"/>
    </w:rPr>
  </w:style>
  <w:style w:type="character" w:customStyle="1" w:styleId="ListLabel164">
    <w:name w:val="ListLabel 164"/>
    <w:qFormat/>
    <w:rsid w:val="007B6C39"/>
    <w:rPr>
      <w:rFonts w:cs="Symbol"/>
    </w:rPr>
  </w:style>
  <w:style w:type="character" w:customStyle="1" w:styleId="ListLabel165">
    <w:name w:val="ListLabel 165"/>
    <w:qFormat/>
    <w:rsid w:val="007B6C39"/>
    <w:rPr>
      <w:rFonts w:cs="Courier New"/>
    </w:rPr>
  </w:style>
  <w:style w:type="character" w:customStyle="1" w:styleId="ListLabel166">
    <w:name w:val="ListLabel 166"/>
    <w:qFormat/>
    <w:rsid w:val="007B6C39"/>
    <w:rPr>
      <w:rFonts w:cs="Wingdings"/>
    </w:rPr>
  </w:style>
  <w:style w:type="character" w:customStyle="1" w:styleId="WW8Num12z0">
    <w:name w:val="WW8Num12z0"/>
    <w:qFormat/>
    <w:rsid w:val="007B6C39"/>
    <w:rPr>
      <w:rFonts w:ascii="Calibri" w:eastAsia="Calibri" w:hAnsi="Calibri" w:cs="Calibri"/>
      <w:w w:val="100"/>
      <w:sz w:val="24"/>
      <w:szCs w:val="24"/>
      <w:lang w:val="it-IT" w:bidi="ar-SA"/>
    </w:rPr>
  </w:style>
  <w:style w:type="character" w:customStyle="1" w:styleId="WW8Num12z1">
    <w:name w:val="WW8Num12z1"/>
    <w:qFormat/>
    <w:rsid w:val="007B6C39"/>
    <w:rPr>
      <w:lang w:val="it-IT" w:bidi="ar-SA"/>
    </w:rPr>
  </w:style>
  <w:style w:type="character" w:customStyle="1" w:styleId="ListLabel167">
    <w:name w:val="ListLabel 167"/>
    <w:qFormat/>
    <w:rsid w:val="007B6C39"/>
    <w:rPr>
      <w:rFonts w:ascii="Times New Roman" w:hAnsi="Times New Roman" w:cs="Symbol"/>
      <w:sz w:val="24"/>
    </w:rPr>
  </w:style>
  <w:style w:type="character" w:customStyle="1" w:styleId="ListLabel168">
    <w:name w:val="ListLabel 168"/>
    <w:qFormat/>
    <w:rsid w:val="007B6C39"/>
    <w:rPr>
      <w:rFonts w:cs="Courier New"/>
    </w:rPr>
  </w:style>
  <w:style w:type="character" w:customStyle="1" w:styleId="ListLabel169">
    <w:name w:val="ListLabel 169"/>
    <w:qFormat/>
    <w:rsid w:val="007B6C39"/>
    <w:rPr>
      <w:rFonts w:cs="Wingdings"/>
    </w:rPr>
  </w:style>
  <w:style w:type="character" w:customStyle="1" w:styleId="ListLabel170">
    <w:name w:val="ListLabel 170"/>
    <w:qFormat/>
    <w:rsid w:val="007B6C39"/>
    <w:rPr>
      <w:rFonts w:cs="Symbol"/>
    </w:rPr>
  </w:style>
  <w:style w:type="character" w:customStyle="1" w:styleId="ListLabel171">
    <w:name w:val="ListLabel 171"/>
    <w:qFormat/>
    <w:rsid w:val="007B6C39"/>
    <w:rPr>
      <w:rFonts w:cs="Courier New"/>
    </w:rPr>
  </w:style>
  <w:style w:type="character" w:customStyle="1" w:styleId="ListLabel172">
    <w:name w:val="ListLabel 172"/>
    <w:qFormat/>
    <w:rsid w:val="007B6C39"/>
    <w:rPr>
      <w:rFonts w:cs="Wingdings"/>
    </w:rPr>
  </w:style>
  <w:style w:type="character" w:customStyle="1" w:styleId="ListLabel173">
    <w:name w:val="ListLabel 173"/>
    <w:qFormat/>
    <w:rsid w:val="007B6C39"/>
    <w:rPr>
      <w:rFonts w:cs="Symbol"/>
    </w:rPr>
  </w:style>
  <w:style w:type="character" w:customStyle="1" w:styleId="ListLabel174">
    <w:name w:val="ListLabel 174"/>
    <w:qFormat/>
    <w:rsid w:val="007B6C39"/>
    <w:rPr>
      <w:rFonts w:cs="Courier New"/>
    </w:rPr>
  </w:style>
  <w:style w:type="character" w:customStyle="1" w:styleId="ListLabel175">
    <w:name w:val="ListLabel 175"/>
    <w:qFormat/>
    <w:rsid w:val="007B6C39"/>
    <w:rPr>
      <w:rFonts w:cs="Wingdings"/>
    </w:rPr>
  </w:style>
  <w:style w:type="character" w:customStyle="1" w:styleId="ListLabel176">
    <w:name w:val="ListLabel 176"/>
    <w:qFormat/>
    <w:rsid w:val="007B6C39"/>
    <w:rPr>
      <w:rFonts w:ascii="Times New Roman" w:eastAsia="Calibri" w:hAnsi="Times New Roman" w:cs="Calibri"/>
      <w:b w:val="0"/>
      <w:w w:val="100"/>
      <w:sz w:val="24"/>
      <w:szCs w:val="24"/>
      <w:lang w:val="it-IT" w:bidi="ar-SA"/>
    </w:rPr>
  </w:style>
  <w:style w:type="paragraph" w:styleId="Titolo">
    <w:name w:val="Title"/>
    <w:basedOn w:val="Normale"/>
    <w:next w:val="Corpotesto"/>
    <w:qFormat/>
    <w:rsid w:val="007B6C39"/>
    <w:pPr>
      <w:keepNext/>
      <w:spacing w:before="240" w:after="120"/>
    </w:pPr>
    <w:rPr>
      <w:rFonts w:ascii="Liberation Sans" w:eastAsia="Microsoft YaHei" w:hAnsi="Liberation Sans" w:cs="Arial"/>
      <w:sz w:val="28"/>
    </w:rPr>
  </w:style>
  <w:style w:type="paragraph" w:styleId="Corpotesto">
    <w:name w:val="Body Text"/>
    <w:basedOn w:val="Normale"/>
    <w:link w:val="CorpotestoCarattere"/>
    <w:uiPriority w:val="1"/>
    <w:qFormat/>
    <w:rsid w:val="00EE3D9B"/>
    <w:pPr>
      <w:ind w:left="118"/>
    </w:pPr>
    <w:rPr>
      <w:rFonts w:ascii="Times New Roman" w:eastAsia="Times New Roman" w:hAnsi="Times New Roman"/>
      <w:sz w:val="24"/>
      <w:szCs w:val="24"/>
      <w:lang w:val="en-US"/>
    </w:rPr>
  </w:style>
  <w:style w:type="paragraph" w:styleId="Elenco">
    <w:name w:val="List"/>
    <w:basedOn w:val="Normale"/>
    <w:rsid w:val="00EE3D9B"/>
    <w:pPr>
      <w:ind w:left="283" w:hanging="283"/>
    </w:pPr>
    <w:rPr>
      <w:rFonts w:ascii="Times New Roman" w:eastAsia="Times New Roman" w:hAnsi="Times New Roman" w:cs="Times New Roman"/>
      <w:sz w:val="20"/>
      <w:szCs w:val="20"/>
      <w:lang w:eastAsia="it-IT"/>
    </w:rPr>
  </w:style>
  <w:style w:type="paragraph" w:customStyle="1" w:styleId="Didascalia1">
    <w:name w:val="Didascalia1"/>
    <w:basedOn w:val="Normale"/>
    <w:qFormat/>
    <w:rsid w:val="007B6C39"/>
    <w:pPr>
      <w:suppressLineNumbers/>
      <w:spacing w:before="120" w:after="120"/>
    </w:pPr>
    <w:rPr>
      <w:rFonts w:cs="Arial"/>
      <w:i/>
      <w:iCs/>
      <w:sz w:val="24"/>
      <w:szCs w:val="24"/>
    </w:rPr>
  </w:style>
  <w:style w:type="paragraph" w:customStyle="1" w:styleId="Indice">
    <w:name w:val="Indice"/>
    <w:basedOn w:val="Normale"/>
    <w:qFormat/>
    <w:rsid w:val="007B6C39"/>
    <w:pPr>
      <w:suppressLineNumbers/>
    </w:pPr>
    <w:rPr>
      <w:rFonts w:cs="Arial"/>
    </w:rPr>
  </w:style>
  <w:style w:type="paragraph" w:customStyle="1" w:styleId="Intestazione1">
    <w:name w:val="Intestazione1"/>
    <w:basedOn w:val="Normale"/>
    <w:link w:val="IntestazioneCarattere"/>
    <w:uiPriority w:val="99"/>
    <w:unhideWhenUsed/>
    <w:rsid w:val="006E3D79"/>
    <w:pPr>
      <w:tabs>
        <w:tab w:val="center" w:pos="4819"/>
        <w:tab w:val="right" w:pos="9638"/>
      </w:tabs>
    </w:pPr>
  </w:style>
  <w:style w:type="paragraph" w:customStyle="1" w:styleId="Pidipagina1">
    <w:name w:val="Piè di pagina1"/>
    <w:basedOn w:val="Normale"/>
    <w:link w:val="PidipaginaCarattere"/>
    <w:uiPriority w:val="99"/>
    <w:unhideWhenUsed/>
    <w:rsid w:val="006E3D79"/>
    <w:pPr>
      <w:tabs>
        <w:tab w:val="center" w:pos="4819"/>
        <w:tab w:val="right" w:pos="9638"/>
      </w:tabs>
    </w:pPr>
  </w:style>
  <w:style w:type="paragraph" w:styleId="Paragrafoelenco">
    <w:name w:val="List Paragraph"/>
    <w:basedOn w:val="Normale"/>
    <w:qFormat/>
    <w:rsid w:val="007B6C39"/>
    <w:pPr>
      <w:ind w:left="112"/>
      <w:jc w:val="both"/>
    </w:pPr>
    <w:rPr>
      <w:rFonts w:ascii="Calibri" w:eastAsia="Calibri" w:hAnsi="Calibri" w:cs="Calibri"/>
      <w:lang w:bidi="ar-SA"/>
    </w:rPr>
  </w:style>
  <w:style w:type="paragraph" w:customStyle="1" w:styleId="Contenutocornice">
    <w:name w:val="Contenuto cornice"/>
    <w:basedOn w:val="Normale"/>
    <w:qFormat/>
    <w:rsid w:val="007B6C39"/>
  </w:style>
  <w:style w:type="numbering" w:customStyle="1" w:styleId="WW8Num12">
    <w:name w:val="WW8Num12"/>
    <w:qFormat/>
    <w:rsid w:val="007B6C39"/>
  </w:style>
  <w:style w:type="paragraph" w:styleId="Testofumetto">
    <w:name w:val="Balloon Text"/>
    <w:basedOn w:val="Normale"/>
    <w:link w:val="TestofumettoCarattere"/>
    <w:uiPriority w:val="99"/>
    <w:semiHidden/>
    <w:unhideWhenUsed/>
    <w:rsid w:val="000F6E0D"/>
    <w:rPr>
      <w:rFonts w:ascii="Tahoma" w:hAnsi="Tahoma" w:cs="Tahoma"/>
      <w:sz w:val="16"/>
      <w:szCs w:val="20"/>
    </w:rPr>
  </w:style>
  <w:style w:type="character" w:customStyle="1" w:styleId="TestofumettoCarattere">
    <w:name w:val="Testo fumetto Carattere"/>
    <w:basedOn w:val="Carpredefinitoparagrafo"/>
    <w:link w:val="Testofumetto"/>
    <w:uiPriority w:val="99"/>
    <w:semiHidden/>
    <w:rsid w:val="000F6E0D"/>
    <w:rPr>
      <w:rFonts w:ascii="Tahoma" w:hAnsi="Tahoma" w:cs="Tahoma"/>
      <w:sz w:val="16"/>
      <w:szCs w:val="20"/>
    </w:rPr>
  </w:style>
  <w:style w:type="paragraph" w:styleId="Intestazione">
    <w:name w:val="header"/>
    <w:basedOn w:val="Normale"/>
    <w:link w:val="IntestazioneCarattere1"/>
    <w:uiPriority w:val="99"/>
    <w:unhideWhenUsed/>
    <w:rsid w:val="009A20D7"/>
    <w:pPr>
      <w:tabs>
        <w:tab w:val="center" w:pos="4819"/>
        <w:tab w:val="right" w:pos="9638"/>
      </w:tabs>
    </w:pPr>
  </w:style>
  <w:style w:type="character" w:customStyle="1" w:styleId="IntestazioneCarattere1">
    <w:name w:val="Intestazione Carattere1"/>
    <w:basedOn w:val="Carpredefinitoparagrafo"/>
    <w:link w:val="Intestazione"/>
    <w:uiPriority w:val="99"/>
    <w:rsid w:val="009A20D7"/>
    <w:rPr>
      <w:sz w:val="22"/>
    </w:rPr>
  </w:style>
  <w:style w:type="paragraph" w:styleId="Pidipagina">
    <w:name w:val="footer"/>
    <w:basedOn w:val="Normale"/>
    <w:link w:val="PidipaginaCarattere1"/>
    <w:uiPriority w:val="99"/>
    <w:unhideWhenUsed/>
    <w:rsid w:val="009A20D7"/>
    <w:pPr>
      <w:tabs>
        <w:tab w:val="center" w:pos="4819"/>
        <w:tab w:val="right" w:pos="9638"/>
      </w:tabs>
    </w:pPr>
  </w:style>
  <w:style w:type="character" w:customStyle="1" w:styleId="PidipaginaCarattere1">
    <w:name w:val="Piè di pagina Carattere1"/>
    <w:basedOn w:val="Carpredefinitoparagrafo"/>
    <w:link w:val="Pidipagina"/>
    <w:uiPriority w:val="99"/>
    <w:rsid w:val="009A20D7"/>
    <w:rPr>
      <w:sz w:val="22"/>
    </w:rPr>
  </w:style>
  <w:style w:type="paragraph" w:customStyle="1" w:styleId="Framecontents">
    <w:name w:val="Frame contents"/>
    <w:basedOn w:val="Normale"/>
    <w:rsid w:val="00367540"/>
    <w:pPr>
      <w:widowControl/>
      <w:tabs>
        <w:tab w:val="left" w:pos="982"/>
      </w:tabs>
      <w:autoSpaceDN w:val="0"/>
      <w:spacing w:after="200"/>
      <w:ind w:left="274"/>
      <w:jc w:val="both"/>
      <w:textAlignment w:val="baseline"/>
    </w:pPr>
    <w:rPr>
      <w:rFonts w:ascii="Times New Roman" w:eastAsia="Times New Roman" w:hAnsi="Times New Roman" w:cs="Times New Roman"/>
      <w:color w:val="000000"/>
      <w:kern w:val="3"/>
      <w:sz w:val="24"/>
      <w:szCs w:val="24"/>
      <w:lang w:eastAsia="zh-CN" w:bidi="hi-IN"/>
    </w:rPr>
  </w:style>
  <w:style w:type="character" w:styleId="Collegamentoipertestuale">
    <w:name w:val="Hyperlink"/>
    <w:basedOn w:val="Carpredefinitoparagrafo"/>
    <w:uiPriority w:val="99"/>
    <w:unhideWhenUsed/>
    <w:rsid w:val="004B1546"/>
    <w:rPr>
      <w:color w:val="0563C1" w:themeColor="hyperlink"/>
      <w:u w:val="single"/>
    </w:rPr>
  </w:style>
  <w:style w:type="character" w:styleId="Menzionenonrisolta">
    <w:name w:val="Unresolved Mention"/>
    <w:basedOn w:val="Carpredefinitoparagrafo"/>
    <w:uiPriority w:val="99"/>
    <w:semiHidden/>
    <w:unhideWhenUsed/>
    <w:rsid w:val="004B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50105">
      <w:bodyDiv w:val="1"/>
      <w:marLeft w:val="0"/>
      <w:marRight w:val="0"/>
      <w:marTop w:val="0"/>
      <w:marBottom w:val="0"/>
      <w:divBdr>
        <w:top w:val="none" w:sz="0" w:space="0" w:color="auto"/>
        <w:left w:val="none" w:sz="0" w:space="0" w:color="auto"/>
        <w:bottom w:val="none" w:sz="0" w:space="0" w:color="auto"/>
        <w:right w:val="none" w:sz="0" w:space="0" w:color="auto"/>
      </w:divBdr>
    </w:div>
    <w:div w:id="823593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1A594-3673-4DC9-8ADE-602A2AB1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5969</Words>
  <Characters>34029</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Schiaroli Stefano</dc:creator>
  <cp:lastModifiedBy>MARSALA</cp:lastModifiedBy>
  <cp:revision>15</cp:revision>
  <dcterms:created xsi:type="dcterms:W3CDTF">2025-02-03T11:35:00Z</dcterms:created>
  <dcterms:modified xsi:type="dcterms:W3CDTF">2025-03-24T09:59:00Z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